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ED" w:rsidRDefault="000A76ED" w:rsidP="000A76ED"/>
    <w:p w:rsidR="000A76ED" w:rsidRDefault="000A76ED" w:rsidP="000A76ED">
      <w:r>
        <w:pict>
          <v:shapetype id="_x0000_t202" coordsize="21600,21600" o:spt="202" path="m,l,21600r21600,l21600,xe">
            <v:stroke joinstyle="miter"/>
            <v:path gradientshapeok="t" o:connecttype="rect"/>
          </v:shapetype>
          <v:shape id="_x0000_s1026" type="#_x0000_t202" style="position:absolute;margin-left:264.75pt;margin-top:10.95pt;width:186pt;height:76.5pt;z-index:251658240" filled="f" stroked="f">
            <v:textbox>
              <w:txbxContent>
                <w:p w:rsidR="000A76ED" w:rsidRDefault="000A76ED" w:rsidP="000A76ED">
                  <w:pPr>
                    <w:rPr>
                      <w:rFonts w:ascii="Maiandra GD" w:hAnsi="Maiandra GD"/>
                      <w:color w:val="000000"/>
                      <w:sz w:val="20"/>
                      <w:szCs w:val="20"/>
                    </w:rPr>
                  </w:pPr>
                  <w:r>
                    <w:rPr>
                      <w:rFonts w:ascii="Maiandra GD" w:hAnsi="Maiandra GD"/>
                      <w:color w:val="000000"/>
                      <w:sz w:val="20"/>
                      <w:szCs w:val="20"/>
                    </w:rPr>
                    <w:t xml:space="preserve">Industrial Packaging </w:t>
                  </w:r>
                </w:p>
                <w:p w:rsidR="000A76ED" w:rsidRDefault="000A76ED" w:rsidP="000A76ED">
                  <w:pPr>
                    <w:rPr>
                      <w:rFonts w:ascii="Maiandra GD" w:hAnsi="Maiandra GD"/>
                      <w:color w:val="000000"/>
                      <w:sz w:val="20"/>
                      <w:szCs w:val="20"/>
                    </w:rPr>
                  </w:pPr>
                  <w:proofErr w:type="spellStart"/>
                  <w:r>
                    <w:rPr>
                      <w:rFonts w:ascii="Maiandra GD" w:hAnsi="Maiandra GD"/>
                      <w:color w:val="000000"/>
                      <w:sz w:val="20"/>
                      <w:szCs w:val="20"/>
                    </w:rPr>
                    <w:t>Vill</w:t>
                  </w:r>
                  <w:proofErr w:type="spellEnd"/>
                  <w:r>
                    <w:rPr>
                      <w:rFonts w:ascii="Maiandra GD" w:hAnsi="Maiandra GD"/>
                      <w:color w:val="000000"/>
                      <w:sz w:val="20"/>
                      <w:szCs w:val="20"/>
                    </w:rPr>
                    <w:t xml:space="preserve">. </w:t>
                  </w:r>
                  <w:proofErr w:type="spellStart"/>
                  <w:r>
                    <w:rPr>
                      <w:rFonts w:ascii="Maiandra GD" w:hAnsi="Maiandra GD"/>
                      <w:color w:val="000000"/>
                      <w:sz w:val="20"/>
                      <w:szCs w:val="20"/>
                    </w:rPr>
                    <w:t>Piyala</w:t>
                  </w:r>
                  <w:proofErr w:type="spellEnd"/>
                  <w:r>
                    <w:rPr>
                      <w:rFonts w:ascii="Maiandra GD" w:hAnsi="Maiandra GD"/>
                      <w:color w:val="000000"/>
                      <w:sz w:val="20"/>
                      <w:szCs w:val="20"/>
                    </w:rPr>
                    <w:t>, Post. Asaoti</w:t>
                  </w:r>
                </w:p>
                <w:p w:rsidR="000A76ED" w:rsidRDefault="000A76ED" w:rsidP="000A76ED">
                  <w:pPr>
                    <w:rPr>
                      <w:rFonts w:ascii="Maiandra GD" w:hAnsi="Maiandra GD"/>
                      <w:color w:val="000000"/>
                      <w:sz w:val="20"/>
                      <w:szCs w:val="20"/>
                    </w:rPr>
                  </w:pPr>
                  <w:proofErr w:type="spellStart"/>
                  <w:proofErr w:type="gramStart"/>
                  <w:r>
                    <w:rPr>
                      <w:rFonts w:ascii="Maiandra GD" w:hAnsi="Maiandra GD"/>
                      <w:color w:val="000000"/>
                      <w:sz w:val="20"/>
                      <w:szCs w:val="20"/>
                    </w:rPr>
                    <w:t>Distt</w:t>
                  </w:r>
                  <w:proofErr w:type="spellEnd"/>
                  <w:r>
                    <w:rPr>
                      <w:rFonts w:ascii="Maiandra GD" w:hAnsi="Maiandra GD"/>
                      <w:color w:val="000000"/>
                      <w:sz w:val="20"/>
                      <w:szCs w:val="20"/>
                    </w:rPr>
                    <w:t>.</w:t>
                  </w:r>
                  <w:proofErr w:type="gramEnd"/>
                  <w:r>
                    <w:rPr>
                      <w:rFonts w:ascii="Maiandra GD" w:hAnsi="Maiandra GD"/>
                      <w:color w:val="000000"/>
                      <w:sz w:val="20"/>
                      <w:szCs w:val="20"/>
                    </w:rPr>
                    <w:t xml:space="preserve"> Faridabad (Haryana) </w:t>
                  </w:r>
                </w:p>
                <w:p w:rsidR="000A76ED" w:rsidRDefault="000A76ED" w:rsidP="000A76ED">
                  <w:pPr>
                    <w:rPr>
                      <w:rFonts w:ascii="Maiandra GD" w:hAnsi="Maiandra GD"/>
                      <w:color w:val="000000"/>
                      <w:sz w:val="20"/>
                      <w:szCs w:val="20"/>
                    </w:rPr>
                  </w:pPr>
                  <w:proofErr w:type="gramStart"/>
                  <w:r>
                    <w:rPr>
                      <w:rFonts w:ascii="Maiandra GD" w:hAnsi="Maiandra GD"/>
                      <w:color w:val="000000"/>
                      <w:sz w:val="20"/>
                      <w:szCs w:val="20"/>
                    </w:rPr>
                    <w:t>Phone  :</w:t>
                  </w:r>
                  <w:proofErr w:type="gramEnd"/>
                  <w:r>
                    <w:rPr>
                      <w:rFonts w:ascii="Maiandra GD" w:hAnsi="Maiandra GD"/>
                      <w:color w:val="000000"/>
                      <w:sz w:val="20"/>
                      <w:szCs w:val="20"/>
                    </w:rPr>
                    <w:t xml:space="preserve"> (0129) – 2205073 / 2205322</w:t>
                  </w:r>
                </w:p>
                <w:p w:rsidR="000A76ED" w:rsidRDefault="000A76ED" w:rsidP="000A76ED">
                  <w:pPr>
                    <w:rPr>
                      <w:rFonts w:ascii="Maiandra GD" w:hAnsi="Maiandra GD"/>
                      <w:color w:val="000000"/>
                      <w:sz w:val="20"/>
                      <w:szCs w:val="20"/>
                    </w:rPr>
                  </w:pPr>
                  <w:r>
                    <w:rPr>
                      <w:color w:val="000000"/>
                      <w:sz w:val="16"/>
                    </w:rPr>
                    <w:t xml:space="preserve"> </w:t>
                  </w:r>
                  <w:r>
                    <w:rPr>
                      <w:rFonts w:ascii="Maiandra GD" w:hAnsi="Maiandra GD"/>
                      <w:color w:val="000000"/>
                      <w:sz w:val="20"/>
                      <w:szCs w:val="20"/>
                    </w:rPr>
                    <w:t>Fax     :  (0129) - 2215090</w:t>
                  </w:r>
                </w:p>
              </w:txbxContent>
            </v:textbox>
          </v:shape>
        </w:pict>
      </w:r>
    </w:p>
    <w:p w:rsidR="000A76ED" w:rsidRDefault="000A76ED" w:rsidP="000A76ED">
      <w:pPr>
        <w:ind w:left="-1440"/>
        <w:rPr>
          <w:rFonts w:ascii="Maiandra GD" w:hAnsi="Maiandra GD"/>
          <w:sz w:val="20"/>
          <w:szCs w:val="20"/>
        </w:rPr>
      </w:pPr>
    </w:p>
    <w:p w:rsidR="000A76ED" w:rsidRDefault="000A76ED" w:rsidP="000A76ED">
      <w:pPr>
        <w:rPr>
          <w:rFonts w:ascii="Maiandra GD" w:hAnsi="Maiandra GD"/>
          <w:sz w:val="20"/>
          <w:szCs w:val="20"/>
        </w:rPr>
      </w:pPr>
      <w:r>
        <w:rPr>
          <w:rFonts w:ascii="Maiandra GD" w:hAnsi="Maiandra GD"/>
          <w:noProof/>
          <w:sz w:val="20"/>
          <w:szCs w:val="20"/>
        </w:rPr>
        <w:drawing>
          <wp:inline distT="0" distB="0" distL="0" distR="0">
            <wp:extent cx="353695" cy="569595"/>
            <wp:effectExtent l="19050" t="0" r="825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5"/>
                    <a:srcRect/>
                    <a:stretch>
                      <a:fillRect/>
                    </a:stretch>
                  </pic:blipFill>
                  <pic:spPr bwMode="auto">
                    <a:xfrm>
                      <a:off x="0" y="0"/>
                      <a:ext cx="353695" cy="569595"/>
                    </a:xfrm>
                    <a:prstGeom prst="rect">
                      <a:avLst/>
                    </a:prstGeom>
                    <a:noFill/>
                    <a:ln w="9525">
                      <a:noFill/>
                      <a:miter lim="800000"/>
                      <a:headEnd/>
                      <a:tailEnd/>
                    </a:ln>
                  </pic:spPr>
                </pic:pic>
              </a:graphicData>
            </a:graphic>
          </wp:inline>
        </w:drawing>
      </w:r>
      <w:r>
        <w:rPr>
          <w:rFonts w:ascii="Maiandra GD" w:hAnsi="Maiandra GD"/>
          <w:sz w:val="20"/>
          <w:szCs w:val="20"/>
        </w:rPr>
        <w:tab/>
      </w:r>
      <w:r>
        <w:rPr>
          <w:rFonts w:ascii="Maiandra GD" w:hAnsi="Maiandra GD"/>
          <w:noProof/>
          <w:sz w:val="20"/>
          <w:szCs w:val="20"/>
        </w:rPr>
        <w:drawing>
          <wp:inline distT="0" distB="0" distL="0" distR="0">
            <wp:extent cx="1630680" cy="301625"/>
            <wp:effectExtent l="19050" t="0" r="7620" b="0"/>
            <wp:docPr id="2"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6"/>
                    <a:srcRect/>
                    <a:stretch>
                      <a:fillRect/>
                    </a:stretch>
                  </pic:blipFill>
                  <pic:spPr bwMode="auto">
                    <a:xfrm>
                      <a:off x="0" y="0"/>
                      <a:ext cx="1630680" cy="301625"/>
                    </a:xfrm>
                    <a:prstGeom prst="rect">
                      <a:avLst/>
                    </a:prstGeom>
                    <a:noFill/>
                    <a:ln w="9525">
                      <a:noFill/>
                      <a:miter lim="800000"/>
                      <a:headEnd/>
                      <a:tailEnd/>
                    </a:ln>
                  </pic:spPr>
                </pic:pic>
              </a:graphicData>
            </a:graphic>
          </wp:inline>
        </w:drawing>
      </w:r>
      <w:r>
        <w:rPr>
          <w:rFonts w:ascii="Maiandra GD" w:hAnsi="Maiandra GD"/>
          <w:sz w:val="20"/>
          <w:szCs w:val="20"/>
        </w:rPr>
        <w:tab/>
      </w:r>
    </w:p>
    <w:p w:rsidR="000A76ED" w:rsidRDefault="000A76ED" w:rsidP="000A76ED">
      <w:pPr>
        <w:pBdr>
          <w:bottom w:val="single" w:sz="4" w:space="1" w:color="auto"/>
        </w:pBdr>
        <w:rPr>
          <w:rFonts w:ascii="Maiandra GD" w:hAnsi="Maiandra GD"/>
          <w:sz w:val="20"/>
          <w:szCs w:val="20"/>
        </w:rPr>
      </w:pPr>
    </w:p>
    <w:p w:rsidR="000A76ED" w:rsidRDefault="000A76ED" w:rsidP="000A76ED">
      <w:pPr>
        <w:jc w:val="right"/>
        <w:rPr>
          <w:rFonts w:ascii="Maiandra GD" w:hAnsi="Maiandra GD"/>
          <w:sz w:val="20"/>
          <w:szCs w:val="20"/>
          <w:u w:val="single"/>
        </w:rPr>
      </w:pPr>
      <w:r>
        <w:rPr>
          <w:rFonts w:ascii="Maiandra GD" w:hAnsi="Maiandra GD"/>
          <w:sz w:val="20"/>
          <w:szCs w:val="20"/>
          <w:u w:val="single"/>
        </w:rPr>
        <w:t xml:space="preserve">Address for Courier </w:t>
      </w:r>
      <w:proofErr w:type="spellStart"/>
      <w:proofErr w:type="gramStart"/>
      <w:r>
        <w:rPr>
          <w:rFonts w:ascii="Maiandra GD" w:hAnsi="Maiandra GD"/>
          <w:sz w:val="20"/>
          <w:szCs w:val="20"/>
          <w:u w:val="single"/>
        </w:rPr>
        <w:t>Correspondance</w:t>
      </w:r>
      <w:proofErr w:type="spellEnd"/>
      <w:r>
        <w:rPr>
          <w:rFonts w:ascii="Maiandra GD" w:hAnsi="Maiandra GD"/>
          <w:sz w:val="20"/>
          <w:szCs w:val="20"/>
          <w:u w:val="single"/>
        </w:rPr>
        <w:t xml:space="preserve"> :</w:t>
      </w:r>
      <w:proofErr w:type="gramEnd"/>
    </w:p>
    <w:p w:rsidR="000A76ED" w:rsidRDefault="000A76ED" w:rsidP="000A76ED">
      <w:pPr>
        <w:jc w:val="right"/>
        <w:rPr>
          <w:rFonts w:ascii="Maiandra GD" w:hAnsi="Maiandra GD"/>
          <w:sz w:val="20"/>
          <w:szCs w:val="20"/>
        </w:rPr>
      </w:pPr>
      <w:r>
        <w:rPr>
          <w:rFonts w:ascii="Maiandra GD" w:hAnsi="Maiandra GD"/>
          <w:sz w:val="20"/>
          <w:szCs w:val="20"/>
        </w:rPr>
        <w:t xml:space="preserve">Balmer Lawrie &amp; </w:t>
      </w:r>
      <w:proofErr w:type="spellStart"/>
      <w:r>
        <w:rPr>
          <w:rFonts w:ascii="Maiandra GD" w:hAnsi="Maiandra GD"/>
          <w:sz w:val="20"/>
          <w:szCs w:val="20"/>
        </w:rPr>
        <w:t>Co</w:t>
      </w:r>
      <w:proofErr w:type="gramStart"/>
      <w:r>
        <w:rPr>
          <w:rFonts w:ascii="Maiandra GD" w:hAnsi="Maiandra GD"/>
          <w:sz w:val="20"/>
          <w:szCs w:val="20"/>
        </w:rPr>
        <w:t>,Ltd</w:t>
      </w:r>
      <w:proofErr w:type="spellEnd"/>
      <w:proofErr w:type="gramEnd"/>
      <w:r>
        <w:rPr>
          <w:rFonts w:ascii="Maiandra GD" w:hAnsi="Maiandra GD"/>
          <w:sz w:val="20"/>
          <w:szCs w:val="20"/>
        </w:rPr>
        <w:t>.,</w:t>
      </w:r>
    </w:p>
    <w:p w:rsidR="000A76ED" w:rsidRDefault="000A76ED" w:rsidP="000A76ED">
      <w:pPr>
        <w:jc w:val="right"/>
        <w:rPr>
          <w:rFonts w:ascii="Maiandra GD" w:hAnsi="Maiandra GD"/>
          <w:sz w:val="20"/>
          <w:szCs w:val="20"/>
        </w:rPr>
      </w:pPr>
      <w:proofErr w:type="spellStart"/>
      <w:r>
        <w:rPr>
          <w:rFonts w:ascii="Maiandra GD" w:hAnsi="Maiandra GD"/>
          <w:sz w:val="20"/>
          <w:szCs w:val="20"/>
        </w:rPr>
        <w:t>Shivam</w:t>
      </w:r>
      <w:proofErr w:type="spellEnd"/>
      <w:r>
        <w:rPr>
          <w:rFonts w:ascii="Maiandra GD" w:hAnsi="Maiandra GD"/>
          <w:sz w:val="20"/>
          <w:szCs w:val="20"/>
        </w:rPr>
        <w:t xml:space="preserve"> Computers, </w:t>
      </w:r>
      <w:proofErr w:type="spellStart"/>
      <w:r>
        <w:rPr>
          <w:rFonts w:ascii="Maiandra GD" w:hAnsi="Maiandra GD"/>
          <w:sz w:val="20"/>
          <w:szCs w:val="20"/>
        </w:rPr>
        <w:t>Opp</w:t>
      </w:r>
      <w:proofErr w:type="spellEnd"/>
      <w:r>
        <w:rPr>
          <w:rFonts w:ascii="Maiandra GD" w:hAnsi="Maiandra GD"/>
          <w:sz w:val="20"/>
          <w:szCs w:val="20"/>
        </w:rPr>
        <w:t>- KK Spun Pipe Factory</w:t>
      </w:r>
    </w:p>
    <w:p w:rsidR="000A76ED" w:rsidRDefault="000A76ED" w:rsidP="000A76ED">
      <w:pPr>
        <w:jc w:val="right"/>
        <w:rPr>
          <w:rFonts w:ascii="Maiandra GD" w:hAnsi="Maiandra GD"/>
          <w:sz w:val="20"/>
          <w:szCs w:val="20"/>
        </w:rPr>
      </w:pPr>
      <w:proofErr w:type="spellStart"/>
      <w:r>
        <w:rPr>
          <w:rFonts w:ascii="Maiandra GD" w:hAnsi="Maiandra GD"/>
          <w:sz w:val="20"/>
          <w:szCs w:val="20"/>
        </w:rPr>
        <w:t>Tigaon</w:t>
      </w:r>
      <w:proofErr w:type="spellEnd"/>
      <w:r>
        <w:rPr>
          <w:rFonts w:ascii="Maiandra GD" w:hAnsi="Maiandra GD"/>
          <w:sz w:val="20"/>
          <w:szCs w:val="20"/>
        </w:rPr>
        <w:t xml:space="preserve"> Road- </w:t>
      </w:r>
      <w:proofErr w:type="spellStart"/>
      <w:r>
        <w:rPr>
          <w:rFonts w:ascii="Maiandra GD" w:hAnsi="Maiandra GD"/>
          <w:sz w:val="20"/>
          <w:szCs w:val="20"/>
        </w:rPr>
        <w:t>Ballabhgarh</w:t>
      </w:r>
      <w:proofErr w:type="spellEnd"/>
      <w:r>
        <w:rPr>
          <w:rFonts w:ascii="Maiandra GD" w:hAnsi="Maiandra GD"/>
          <w:sz w:val="20"/>
          <w:szCs w:val="20"/>
        </w:rPr>
        <w:t>,</w:t>
      </w:r>
    </w:p>
    <w:p w:rsidR="000A76ED" w:rsidRDefault="000A76ED" w:rsidP="000A76ED">
      <w:pPr>
        <w:jc w:val="right"/>
        <w:rPr>
          <w:rFonts w:ascii="Maiandra GD" w:hAnsi="Maiandra GD"/>
          <w:sz w:val="20"/>
          <w:szCs w:val="20"/>
          <w:u w:val="single"/>
        </w:rPr>
      </w:pPr>
      <w:r>
        <w:rPr>
          <w:rFonts w:ascii="Maiandra GD" w:hAnsi="Maiandra GD"/>
          <w:sz w:val="20"/>
          <w:szCs w:val="20"/>
          <w:u w:val="single"/>
        </w:rPr>
        <w:t>Faridabad [Haryana] - 121001</w:t>
      </w:r>
    </w:p>
    <w:p w:rsidR="000A76ED" w:rsidRDefault="000A76ED" w:rsidP="000A76ED">
      <w:pPr>
        <w:pBdr>
          <w:bottom w:val="single" w:sz="4" w:space="0" w:color="auto"/>
        </w:pBdr>
        <w:outlineLvl w:val="0"/>
        <w:rPr>
          <w:rFonts w:ascii="Maiandra GD" w:hAnsi="Maiandra GD"/>
          <w:sz w:val="20"/>
          <w:szCs w:val="20"/>
        </w:rPr>
      </w:pPr>
    </w:p>
    <w:p w:rsidR="000A76ED" w:rsidRDefault="000A76ED" w:rsidP="000A76ED">
      <w:pPr>
        <w:outlineLvl w:val="0"/>
        <w:rPr>
          <w:rFonts w:ascii="Maiandra GD" w:hAnsi="Maiandra GD"/>
          <w:sz w:val="20"/>
          <w:szCs w:val="20"/>
        </w:rPr>
      </w:pPr>
    </w:p>
    <w:p w:rsidR="000A76ED" w:rsidRDefault="000A76ED" w:rsidP="000A76ED">
      <w:pPr>
        <w:outlineLvl w:val="0"/>
        <w:rPr>
          <w:rFonts w:ascii="Maiandra GD" w:hAnsi="Maiandra GD"/>
          <w:sz w:val="20"/>
          <w:szCs w:val="20"/>
        </w:rPr>
      </w:pPr>
      <w:r>
        <w:rPr>
          <w:rFonts w:ascii="Maiandra GD" w:hAnsi="Maiandra GD"/>
          <w:color w:val="000000"/>
          <w:sz w:val="20"/>
          <w:szCs w:val="20"/>
        </w:rPr>
        <w:t>Enquiry Ref    :   100010500020/Supply of Copper Electrodes/20-21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0A76ED" w:rsidRDefault="000A76ED" w:rsidP="000A76ED">
      <w:pPr>
        <w:pStyle w:val="NormalWeb"/>
        <w:spacing w:before="0" w:beforeAutospacing="0" w:after="0"/>
        <w:rPr>
          <w:rFonts w:ascii="Maiandra GD" w:hAnsi="Maiandra GD"/>
          <w:b/>
          <w:color w:val="000000"/>
          <w:sz w:val="20"/>
          <w:szCs w:val="20"/>
        </w:rPr>
      </w:pPr>
      <w:r>
        <w:rPr>
          <w:rFonts w:ascii="Maiandra GD" w:hAnsi="Maiandra GD"/>
          <w:color w:val="000000"/>
          <w:sz w:val="20"/>
          <w:szCs w:val="20"/>
        </w:rPr>
        <w:t>Date              :   16.02.2021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26.02.2021</w:t>
      </w:r>
    </w:p>
    <w:p w:rsidR="000A76ED" w:rsidRDefault="000A76ED" w:rsidP="000A76ED">
      <w:pPr>
        <w:pStyle w:val="NormalWeb"/>
        <w:spacing w:before="0" w:beforeAutospacing="0" w:after="0"/>
        <w:rPr>
          <w:rFonts w:ascii="Maiandra GD" w:hAnsi="Maiandra GD"/>
          <w:b/>
          <w:color w:val="000000"/>
          <w:sz w:val="20"/>
          <w:szCs w:val="20"/>
        </w:rPr>
      </w:pPr>
    </w:p>
    <w:p w:rsidR="000A76ED" w:rsidRDefault="000A76ED" w:rsidP="000A76ED">
      <w:pPr>
        <w:pStyle w:val="NormalWeb"/>
        <w:spacing w:before="0" w:beforeAutospacing="0" w:after="0"/>
        <w:rPr>
          <w:rFonts w:ascii="Maiandra GD" w:hAnsi="Maiandra GD" w:cs="Times New Roman"/>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sz w:val="20"/>
          <w:szCs w:val="20"/>
        </w:rPr>
        <w:t xml:space="preserve"> </w:t>
      </w:r>
    </w:p>
    <w:p w:rsidR="000A76ED" w:rsidRDefault="000A76ED" w:rsidP="000A76ED">
      <w:pPr>
        <w:rPr>
          <w:rFonts w:ascii="Maiandra GD" w:hAnsi="Maiandra GD"/>
          <w:sz w:val="20"/>
          <w:szCs w:val="20"/>
        </w:rPr>
      </w:pPr>
      <w:r>
        <w:rPr>
          <w:rFonts w:ascii="Maiandra GD" w:hAnsi="Maiandra GD"/>
          <w:color w:val="000000"/>
          <w:sz w:val="20"/>
          <w:szCs w:val="20"/>
        </w:rPr>
        <w:t xml:space="preserve">M/s ____________________________                  </w:t>
      </w:r>
    </w:p>
    <w:p w:rsidR="000A76ED" w:rsidRDefault="000A76ED" w:rsidP="000A76ED">
      <w:pPr>
        <w:pStyle w:val="NormalWeb"/>
        <w:rPr>
          <w:rFonts w:ascii="Maiandra GD" w:hAnsi="Maiandra GD"/>
          <w:color w:val="000000"/>
          <w:sz w:val="20"/>
          <w:szCs w:val="20"/>
        </w:rPr>
      </w:pPr>
      <w:r>
        <w:rPr>
          <w:rFonts w:ascii="Maiandra GD" w:hAnsi="Maiandra GD"/>
          <w:sz w:val="20"/>
          <w:szCs w:val="20"/>
        </w:rPr>
        <w:t> </w:t>
      </w:r>
      <w:r>
        <w:rPr>
          <w:rFonts w:ascii="Maiandra GD" w:hAnsi="Maiandra GD"/>
          <w:color w:val="000000"/>
          <w:sz w:val="20"/>
          <w:szCs w:val="20"/>
        </w:rPr>
        <w:t>________________________________</w:t>
      </w:r>
    </w:p>
    <w:p w:rsidR="000A76ED" w:rsidRDefault="000A76ED" w:rsidP="000A76ED">
      <w:pPr>
        <w:pStyle w:val="NormalWeb"/>
        <w:widowControl w:val="0"/>
        <w:jc w:val="center"/>
        <w:rPr>
          <w:rFonts w:ascii="Maiandra GD" w:hAnsi="Maiandra GD"/>
          <w:b/>
          <w:color w:val="000000"/>
          <w:sz w:val="20"/>
          <w:szCs w:val="20"/>
          <w:u w:val="single"/>
        </w:rPr>
      </w:pPr>
      <w:r>
        <w:rPr>
          <w:rFonts w:ascii="Maiandra GD" w:hAnsi="Maiandra GD"/>
          <w:color w:val="000000"/>
          <w:sz w:val="20"/>
          <w:szCs w:val="20"/>
          <w:u w:val="single"/>
        </w:rPr>
        <w:t xml:space="preserve">Sub. :  </w:t>
      </w:r>
      <w:proofErr w:type="gramStart"/>
      <w:r>
        <w:rPr>
          <w:rFonts w:ascii="Maiandra GD" w:hAnsi="Maiandra GD"/>
          <w:color w:val="000000"/>
          <w:sz w:val="20"/>
          <w:szCs w:val="20"/>
          <w:u w:val="single"/>
        </w:rPr>
        <w:t>Enquiry  supply</w:t>
      </w:r>
      <w:proofErr w:type="gramEnd"/>
      <w:r>
        <w:rPr>
          <w:rFonts w:ascii="Maiandra GD" w:hAnsi="Maiandra GD"/>
          <w:color w:val="000000"/>
          <w:sz w:val="20"/>
          <w:szCs w:val="20"/>
          <w:u w:val="single"/>
        </w:rPr>
        <w:t xml:space="preserve"> of </w:t>
      </w:r>
      <w:r>
        <w:rPr>
          <w:rFonts w:ascii="Maiandra GD" w:hAnsi="Maiandra GD"/>
          <w:b/>
          <w:color w:val="000000"/>
          <w:sz w:val="20"/>
          <w:szCs w:val="20"/>
          <w:u w:val="single"/>
        </w:rPr>
        <w:t xml:space="preserve">Copper Chromium Electrode </w:t>
      </w:r>
    </w:p>
    <w:p w:rsidR="000A76ED" w:rsidRDefault="000A76ED" w:rsidP="000A76ED">
      <w:pPr>
        <w:pStyle w:val="NormalWeb"/>
        <w:widowControl w:val="0"/>
        <w:rPr>
          <w:rFonts w:ascii="Maiandra GD" w:hAnsi="Maiandra GD"/>
          <w:color w:val="000000"/>
          <w:sz w:val="20"/>
          <w:szCs w:val="20"/>
        </w:rPr>
      </w:pPr>
      <w:r>
        <w:rPr>
          <w:rFonts w:ascii="Maiandra GD" w:hAnsi="Maiandra GD"/>
          <w:b/>
          <w:color w:val="000000"/>
          <w:sz w:val="20"/>
          <w:szCs w:val="20"/>
        </w:rPr>
        <w:t xml:space="preserve"> Dear Sir,</w:t>
      </w:r>
      <w:r>
        <w:rPr>
          <w:rFonts w:ascii="Maiandra GD" w:hAnsi="Maiandra GD"/>
          <w:color w:val="000000"/>
          <w:sz w:val="20"/>
          <w:szCs w:val="20"/>
        </w:rPr>
        <w:t xml:space="preserve">                                                                                                                           </w:t>
      </w:r>
    </w:p>
    <w:p w:rsidR="000A76ED" w:rsidRDefault="000A76ED" w:rsidP="000A76ED">
      <w:pPr>
        <w:jc w:val="both"/>
        <w:rPr>
          <w:rFonts w:ascii="Maiandra GD" w:hAnsi="Maiandra GD"/>
          <w:sz w:val="20"/>
          <w:szCs w:val="20"/>
        </w:rPr>
      </w:pPr>
      <w:r>
        <w:rPr>
          <w:rFonts w:ascii="Maiandra GD" w:hAnsi="Maiandra GD"/>
          <w:sz w:val="20"/>
          <w:szCs w:val="20"/>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0A76ED" w:rsidRDefault="000A76ED" w:rsidP="000A76ED">
      <w:pPr>
        <w:jc w:val="both"/>
        <w:rPr>
          <w:rFonts w:ascii="Maiandra GD" w:hAnsi="Maiandra GD"/>
          <w:sz w:val="20"/>
          <w:szCs w:val="20"/>
        </w:rPr>
      </w:pPr>
    </w:p>
    <w:p w:rsidR="000A76ED" w:rsidRDefault="000A76ED" w:rsidP="000A76ED">
      <w:pPr>
        <w:jc w:val="both"/>
        <w:rPr>
          <w:rFonts w:ascii="Maiandra GD" w:hAnsi="Maiandra GD"/>
          <w:sz w:val="20"/>
          <w:szCs w:val="20"/>
        </w:rPr>
      </w:pPr>
      <w:r>
        <w:rPr>
          <w:rFonts w:ascii="Maiandra GD" w:hAnsi="Maiandra GD"/>
          <w:sz w:val="20"/>
          <w:szCs w:val="20"/>
        </w:rPr>
        <w:t xml:space="preserve">Our Asaoti unit of SBU – Industrial Packaging is engaged in manufacturing of MS Drums &amp; Barrels which are supplied to M/s. India </w:t>
      </w:r>
      <w:proofErr w:type="gramStart"/>
      <w:r>
        <w:rPr>
          <w:rFonts w:ascii="Maiandra GD" w:hAnsi="Maiandra GD"/>
          <w:sz w:val="20"/>
          <w:szCs w:val="20"/>
        </w:rPr>
        <w:t>Oil  Corporation</w:t>
      </w:r>
      <w:proofErr w:type="gramEnd"/>
      <w:r>
        <w:rPr>
          <w:rFonts w:ascii="Maiandra GD" w:hAnsi="Maiandra GD"/>
          <w:sz w:val="20"/>
          <w:szCs w:val="20"/>
        </w:rPr>
        <w:t xml:space="preserve">, M/s. Bharat Petroleum Corporation, Ministry of </w:t>
      </w:r>
      <w:proofErr w:type="spellStart"/>
      <w:r>
        <w:rPr>
          <w:rFonts w:ascii="Maiandra GD" w:hAnsi="Maiandra GD"/>
          <w:sz w:val="20"/>
          <w:szCs w:val="20"/>
        </w:rPr>
        <w:t>Defence</w:t>
      </w:r>
      <w:proofErr w:type="spellEnd"/>
      <w:r>
        <w:rPr>
          <w:rFonts w:ascii="Maiandra GD" w:hAnsi="Maiandra GD"/>
          <w:sz w:val="20"/>
          <w:szCs w:val="20"/>
        </w:rPr>
        <w:t xml:space="preserve"> and also various exporters in Food, Pharmaceuticals &amp; Chemical Industries etc.</w:t>
      </w:r>
    </w:p>
    <w:p w:rsidR="000A76ED" w:rsidRDefault="000A76ED" w:rsidP="000A76ED">
      <w:pPr>
        <w:pStyle w:val="NormalWeb"/>
        <w:spacing w:before="0" w:beforeAutospacing="0" w:after="0"/>
        <w:jc w:val="both"/>
        <w:rPr>
          <w:rFonts w:ascii="Maiandra GD" w:hAnsi="Maiandra GD"/>
          <w:color w:val="000000"/>
          <w:sz w:val="20"/>
          <w:szCs w:val="20"/>
        </w:rPr>
      </w:pPr>
    </w:p>
    <w:p w:rsidR="000A76ED" w:rsidRDefault="000A76ED" w:rsidP="000A76ED">
      <w:pPr>
        <w:pStyle w:val="NormalWeb"/>
        <w:spacing w:before="0" w:beforeAutospacing="0" w:after="0"/>
        <w:jc w:val="both"/>
        <w:rPr>
          <w:rFonts w:ascii="Maiandra GD" w:hAnsi="Maiandra GD"/>
          <w:color w:val="000000"/>
          <w:sz w:val="20"/>
          <w:szCs w:val="20"/>
        </w:rPr>
      </w:pPr>
      <w:r>
        <w:rPr>
          <w:rFonts w:ascii="Maiandra GD" w:hAnsi="Maiandra GD"/>
          <w:color w:val="000000"/>
          <w:sz w:val="20"/>
          <w:szCs w:val="20"/>
        </w:rPr>
        <w:t>Please quote your rates of items in the following format:</w:t>
      </w:r>
    </w:p>
    <w:p w:rsidR="000A76ED" w:rsidRDefault="000A76ED" w:rsidP="000A76ED">
      <w:pPr>
        <w:pStyle w:val="NormalWeb"/>
        <w:spacing w:before="0" w:beforeAutospacing="0" w:after="0"/>
        <w:jc w:val="both"/>
        <w:rPr>
          <w:rFonts w:ascii="Maiandra GD" w:hAnsi="Maiandra GD"/>
          <w:color w:val="000000"/>
          <w:sz w:val="20"/>
          <w:szCs w:val="20"/>
        </w:rPr>
      </w:pPr>
    </w:p>
    <w:tbl>
      <w:tblPr>
        <w:tblW w:w="8028" w:type="dxa"/>
        <w:tblInd w:w="508" w:type="dxa"/>
        <w:tblLook w:val="04A0"/>
      </w:tblPr>
      <w:tblGrid>
        <w:gridCol w:w="4600"/>
        <w:gridCol w:w="860"/>
        <w:gridCol w:w="720"/>
        <w:gridCol w:w="780"/>
        <w:gridCol w:w="1068"/>
      </w:tblGrid>
      <w:tr w:rsidR="000A76ED" w:rsidTr="000A76ED">
        <w:trPr>
          <w:trHeight w:val="300"/>
        </w:trPr>
        <w:tc>
          <w:tcPr>
            <w:tcW w:w="4600" w:type="dxa"/>
            <w:tcBorders>
              <w:top w:val="single" w:sz="4" w:space="0" w:color="auto"/>
              <w:left w:val="single" w:sz="4" w:space="0" w:color="auto"/>
              <w:bottom w:val="nil"/>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ITEM DESCRIPTION</w:t>
            </w:r>
          </w:p>
        </w:tc>
        <w:tc>
          <w:tcPr>
            <w:tcW w:w="860" w:type="dxa"/>
            <w:tcBorders>
              <w:top w:val="single" w:sz="4" w:space="0" w:color="auto"/>
              <w:left w:val="nil"/>
              <w:bottom w:val="nil"/>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QTY.</w:t>
            </w:r>
          </w:p>
        </w:tc>
        <w:tc>
          <w:tcPr>
            <w:tcW w:w="720" w:type="dxa"/>
            <w:tcBorders>
              <w:top w:val="single" w:sz="4" w:space="0" w:color="auto"/>
              <w:left w:val="nil"/>
              <w:bottom w:val="nil"/>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UOM</w:t>
            </w:r>
          </w:p>
        </w:tc>
        <w:tc>
          <w:tcPr>
            <w:tcW w:w="780" w:type="dxa"/>
            <w:tcBorders>
              <w:top w:val="single" w:sz="4" w:space="0" w:color="auto"/>
              <w:left w:val="nil"/>
              <w:bottom w:val="nil"/>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RATE</w:t>
            </w:r>
          </w:p>
        </w:tc>
        <w:tc>
          <w:tcPr>
            <w:tcW w:w="1068" w:type="dxa"/>
            <w:tcBorders>
              <w:top w:val="single" w:sz="4" w:space="0" w:color="auto"/>
              <w:left w:val="nil"/>
              <w:bottom w:val="nil"/>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AMOUNT</w:t>
            </w:r>
          </w:p>
        </w:tc>
      </w:tr>
      <w:tr w:rsidR="000A76ED" w:rsidTr="000A76ED">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A76ED" w:rsidRDefault="000A76ED">
            <w:pPr>
              <w:spacing w:line="276" w:lineRule="auto"/>
              <w:rPr>
                <w:rFonts w:ascii="Calibri" w:hAnsi="Calibri" w:cs="Calibri"/>
                <w:color w:val="000000"/>
              </w:rPr>
            </w:pPr>
            <w:r>
              <w:rPr>
                <w:rFonts w:ascii="Maiandra GD" w:hAnsi="Maiandra GD"/>
                <w:color w:val="000000"/>
                <w:sz w:val="20"/>
                <w:szCs w:val="20"/>
              </w:rPr>
              <w:t>Copper Chromium Electrodes</w:t>
            </w:r>
            <w:r>
              <w:rPr>
                <w:rFonts w:ascii="Calibri" w:hAnsi="Calibri" w:cs="Calibri"/>
                <w:color w:val="000000"/>
                <w:sz w:val="22"/>
                <w:szCs w:val="22"/>
              </w:rPr>
              <w:t xml:space="preserve"> Size 305x25 MM</w:t>
            </w:r>
          </w:p>
        </w:tc>
        <w:tc>
          <w:tcPr>
            <w:tcW w:w="860" w:type="dxa"/>
            <w:tcBorders>
              <w:top w:val="single" w:sz="4" w:space="0" w:color="auto"/>
              <w:left w:val="nil"/>
              <w:bottom w:val="single" w:sz="4" w:space="0" w:color="auto"/>
              <w:right w:val="single" w:sz="4" w:space="0" w:color="auto"/>
            </w:tcBorders>
            <w:noWrap/>
            <w:vAlign w:val="bottom"/>
            <w:hideMark/>
          </w:tcPr>
          <w:p w:rsidR="000A76ED" w:rsidRDefault="000A76ED">
            <w:pPr>
              <w:spacing w:line="276" w:lineRule="auto"/>
              <w:jc w:val="right"/>
              <w:rPr>
                <w:rFonts w:ascii="Calibri" w:hAnsi="Calibri" w:cs="Calibri"/>
                <w:color w:val="000000"/>
              </w:rPr>
            </w:pPr>
            <w:r>
              <w:rPr>
                <w:rFonts w:ascii="Calibri" w:hAnsi="Calibri" w:cs="Calibri"/>
                <w:color w:val="000000"/>
                <w:sz w:val="22"/>
                <w:szCs w:val="22"/>
              </w:rPr>
              <w:t>4</w:t>
            </w:r>
          </w:p>
        </w:tc>
        <w:tc>
          <w:tcPr>
            <w:tcW w:w="720" w:type="dxa"/>
            <w:tcBorders>
              <w:top w:val="single" w:sz="4" w:space="0" w:color="auto"/>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Nos.</w:t>
            </w:r>
          </w:p>
        </w:tc>
        <w:tc>
          <w:tcPr>
            <w:tcW w:w="780" w:type="dxa"/>
            <w:tcBorders>
              <w:top w:val="single" w:sz="4" w:space="0" w:color="auto"/>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c>
          <w:tcPr>
            <w:tcW w:w="1068" w:type="dxa"/>
            <w:tcBorders>
              <w:top w:val="single" w:sz="4" w:space="0" w:color="auto"/>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r>
      <w:tr w:rsidR="000A76ED" w:rsidTr="000A76ED">
        <w:trPr>
          <w:trHeight w:val="300"/>
        </w:trPr>
        <w:tc>
          <w:tcPr>
            <w:tcW w:w="4600" w:type="dxa"/>
            <w:tcBorders>
              <w:top w:val="nil"/>
              <w:left w:val="single" w:sz="4" w:space="0" w:color="auto"/>
              <w:bottom w:val="single" w:sz="4" w:space="0" w:color="auto"/>
              <w:right w:val="single" w:sz="4" w:space="0" w:color="auto"/>
            </w:tcBorders>
            <w:shd w:val="clear" w:color="auto" w:fill="FFFFFF"/>
            <w:noWrap/>
            <w:vAlign w:val="bottom"/>
            <w:hideMark/>
          </w:tcPr>
          <w:p w:rsidR="000A76ED" w:rsidRDefault="000A76ED">
            <w:pPr>
              <w:spacing w:line="276" w:lineRule="auto"/>
              <w:rPr>
                <w:rFonts w:ascii="Calibri" w:hAnsi="Calibri" w:cs="Calibri"/>
                <w:color w:val="000000"/>
              </w:rPr>
            </w:pPr>
            <w:r>
              <w:rPr>
                <w:rFonts w:ascii="Maiandra GD" w:hAnsi="Maiandra GD"/>
                <w:color w:val="000000"/>
                <w:sz w:val="20"/>
                <w:szCs w:val="20"/>
              </w:rPr>
              <w:t>Copper Chromium Electrodes</w:t>
            </w:r>
            <w:r>
              <w:rPr>
                <w:rFonts w:ascii="Calibri" w:hAnsi="Calibri" w:cs="Calibri"/>
                <w:color w:val="000000"/>
                <w:sz w:val="22"/>
                <w:szCs w:val="22"/>
              </w:rPr>
              <w:t xml:space="preserve"> Size 300x20 MM</w:t>
            </w:r>
          </w:p>
        </w:tc>
        <w:tc>
          <w:tcPr>
            <w:tcW w:w="860" w:type="dxa"/>
            <w:tcBorders>
              <w:top w:val="nil"/>
              <w:left w:val="nil"/>
              <w:bottom w:val="single" w:sz="4" w:space="0" w:color="auto"/>
              <w:right w:val="single" w:sz="4" w:space="0" w:color="auto"/>
            </w:tcBorders>
            <w:noWrap/>
            <w:vAlign w:val="bottom"/>
            <w:hideMark/>
          </w:tcPr>
          <w:p w:rsidR="000A76ED" w:rsidRDefault="000A76ED">
            <w:pPr>
              <w:spacing w:line="276" w:lineRule="auto"/>
              <w:jc w:val="right"/>
              <w:rPr>
                <w:rFonts w:ascii="Calibri" w:hAnsi="Calibri" w:cs="Calibri"/>
                <w:color w:val="000000"/>
              </w:rPr>
            </w:pPr>
            <w:r>
              <w:rPr>
                <w:rFonts w:ascii="Calibri" w:hAnsi="Calibri" w:cs="Calibri"/>
                <w:color w:val="000000"/>
                <w:sz w:val="22"/>
                <w:szCs w:val="22"/>
              </w:rPr>
              <w:t>8</w:t>
            </w:r>
          </w:p>
        </w:tc>
        <w:tc>
          <w:tcPr>
            <w:tcW w:w="72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Nos.</w:t>
            </w:r>
          </w:p>
        </w:tc>
        <w:tc>
          <w:tcPr>
            <w:tcW w:w="78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c>
          <w:tcPr>
            <w:tcW w:w="1068"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r>
      <w:tr w:rsidR="000A76ED" w:rsidTr="000A76ED">
        <w:trPr>
          <w:trHeight w:val="300"/>
        </w:trPr>
        <w:tc>
          <w:tcPr>
            <w:tcW w:w="4600" w:type="dxa"/>
            <w:tcBorders>
              <w:top w:val="nil"/>
              <w:left w:val="single" w:sz="4" w:space="0" w:color="auto"/>
              <w:bottom w:val="single" w:sz="4" w:space="0" w:color="auto"/>
              <w:right w:val="single" w:sz="4" w:space="0" w:color="auto"/>
            </w:tcBorders>
            <w:shd w:val="clear" w:color="auto" w:fill="FFFFFF"/>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Taxes Extra if applicable</w:t>
            </w:r>
          </w:p>
        </w:tc>
        <w:tc>
          <w:tcPr>
            <w:tcW w:w="86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Theme="minorHAnsi" w:eastAsiaTheme="minorHAnsi" w:hAnsiTheme="minorHAnsi" w:cstheme="minorBidi"/>
                <w:sz w:val="22"/>
                <w:szCs w:val="22"/>
              </w:rPr>
            </w:pPr>
          </w:p>
        </w:tc>
        <w:tc>
          <w:tcPr>
            <w:tcW w:w="72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Theme="minorHAnsi" w:eastAsiaTheme="minorHAnsi" w:hAnsiTheme="minorHAnsi" w:cstheme="minorBidi"/>
                <w:sz w:val="22"/>
                <w:szCs w:val="22"/>
              </w:rPr>
            </w:pPr>
          </w:p>
        </w:tc>
        <w:tc>
          <w:tcPr>
            <w:tcW w:w="78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c>
          <w:tcPr>
            <w:tcW w:w="1068"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r>
      <w:tr w:rsidR="000A76ED" w:rsidTr="000A76ED">
        <w:trPr>
          <w:trHeight w:val="300"/>
        </w:trPr>
        <w:tc>
          <w:tcPr>
            <w:tcW w:w="4600" w:type="dxa"/>
            <w:tcBorders>
              <w:top w:val="nil"/>
              <w:left w:val="single" w:sz="4" w:space="0" w:color="auto"/>
              <w:bottom w:val="single" w:sz="4" w:space="0" w:color="auto"/>
              <w:right w:val="single" w:sz="4" w:space="0" w:color="auto"/>
            </w:tcBorders>
            <w:shd w:val="clear" w:color="auto" w:fill="FFFFFF"/>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Packing &amp; Forwarding For our Works</w:t>
            </w:r>
          </w:p>
        </w:tc>
        <w:tc>
          <w:tcPr>
            <w:tcW w:w="86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Theme="minorHAnsi" w:eastAsiaTheme="minorHAnsi" w:hAnsiTheme="minorHAnsi" w:cstheme="minorBidi"/>
                <w:sz w:val="22"/>
                <w:szCs w:val="22"/>
              </w:rPr>
            </w:pPr>
          </w:p>
        </w:tc>
        <w:tc>
          <w:tcPr>
            <w:tcW w:w="72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Theme="minorHAnsi" w:eastAsiaTheme="minorHAnsi" w:hAnsiTheme="minorHAnsi" w:cstheme="minorBidi"/>
                <w:sz w:val="22"/>
                <w:szCs w:val="22"/>
              </w:rPr>
            </w:pPr>
          </w:p>
        </w:tc>
        <w:tc>
          <w:tcPr>
            <w:tcW w:w="780"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c>
          <w:tcPr>
            <w:tcW w:w="1068" w:type="dxa"/>
            <w:tcBorders>
              <w:top w:val="nil"/>
              <w:left w:val="nil"/>
              <w:bottom w:val="single" w:sz="4" w:space="0" w:color="auto"/>
              <w:right w:val="single" w:sz="4" w:space="0" w:color="auto"/>
            </w:tcBorders>
            <w:noWrap/>
            <w:vAlign w:val="bottom"/>
            <w:hideMark/>
          </w:tcPr>
          <w:p w:rsidR="000A76ED" w:rsidRDefault="000A76ED">
            <w:pPr>
              <w:spacing w:line="276" w:lineRule="auto"/>
              <w:rPr>
                <w:rFonts w:ascii="Calibri" w:hAnsi="Calibri" w:cs="Calibri"/>
                <w:color w:val="000000"/>
              </w:rPr>
            </w:pPr>
            <w:r>
              <w:rPr>
                <w:rFonts w:ascii="Calibri" w:hAnsi="Calibri" w:cs="Calibri"/>
                <w:color w:val="000000"/>
                <w:sz w:val="22"/>
                <w:szCs w:val="22"/>
              </w:rPr>
              <w:t> </w:t>
            </w:r>
          </w:p>
        </w:tc>
      </w:tr>
    </w:tbl>
    <w:p w:rsidR="000A76ED" w:rsidRDefault="000A76ED" w:rsidP="000A76ED">
      <w:pPr>
        <w:pStyle w:val="NormalWeb"/>
        <w:rPr>
          <w:rFonts w:ascii="Maiandra GD" w:hAnsi="Maiandra GD"/>
          <w:bCs/>
          <w:sz w:val="20"/>
          <w:szCs w:val="20"/>
          <w:u w:val="single"/>
        </w:rPr>
      </w:pPr>
      <w:r>
        <w:rPr>
          <w:rFonts w:ascii="Maiandra GD" w:hAnsi="Maiandra GD"/>
          <w:bCs/>
          <w:sz w:val="20"/>
          <w:szCs w:val="20"/>
          <w:u w:val="single"/>
        </w:rPr>
        <w:t xml:space="preserve">The quantity and validity of the </w:t>
      </w:r>
      <w:proofErr w:type="gramStart"/>
      <w:r>
        <w:rPr>
          <w:rFonts w:ascii="Maiandra GD" w:hAnsi="Maiandra GD"/>
          <w:bCs/>
          <w:sz w:val="20"/>
          <w:szCs w:val="20"/>
          <w:u w:val="single"/>
        </w:rPr>
        <w:t>contract  may</w:t>
      </w:r>
      <w:proofErr w:type="gramEnd"/>
      <w:r>
        <w:rPr>
          <w:rFonts w:ascii="Maiandra GD" w:hAnsi="Maiandra GD"/>
          <w:bCs/>
          <w:sz w:val="20"/>
          <w:szCs w:val="20"/>
          <w:u w:val="single"/>
        </w:rPr>
        <w:t xml:space="preserve"> be increased, if required, after mutual consent.</w:t>
      </w:r>
    </w:p>
    <w:p w:rsidR="000A76ED" w:rsidRDefault="000A76ED" w:rsidP="000A76ED">
      <w:pPr>
        <w:pStyle w:val="NormalWeb"/>
        <w:rPr>
          <w:rFonts w:ascii="Maiandra GD" w:hAnsi="Maiandra GD"/>
          <w:bCs/>
          <w:sz w:val="20"/>
          <w:szCs w:val="20"/>
          <w:u w:val="single"/>
        </w:rPr>
      </w:pPr>
    </w:p>
    <w:p w:rsidR="000A76ED" w:rsidRDefault="000A76ED" w:rsidP="000A76ED">
      <w:pPr>
        <w:pStyle w:val="NormalWeb"/>
        <w:jc w:val="right"/>
        <w:rPr>
          <w:rFonts w:ascii="Maiandra GD" w:hAnsi="Maiandra GD"/>
          <w:bCs/>
          <w:sz w:val="20"/>
          <w:szCs w:val="20"/>
        </w:rPr>
      </w:pPr>
      <w:r>
        <w:rPr>
          <w:rFonts w:ascii="Maiandra GD" w:hAnsi="Maiandra GD"/>
          <w:bCs/>
          <w:sz w:val="20"/>
          <w:szCs w:val="20"/>
        </w:rPr>
        <w:t>Cont’d….2…</w:t>
      </w:r>
    </w:p>
    <w:p w:rsidR="000A76ED" w:rsidRDefault="000A76ED" w:rsidP="000A76ED">
      <w:pPr>
        <w:pStyle w:val="NormalWeb"/>
        <w:jc w:val="right"/>
        <w:rPr>
          <w:rFonts w:ascii="Maiandra GD" w:hAnsi="Maiandra GD"/>
          <w:bCs/>
          <w:sz w:val="20"/>
          <w:szCs w:val="20"/>
        </w:rPr>
      </w:pPr>
    </w:p>
    <w:p w:rsidR="000A76ED" w:rsidRDefault="000A76ED" w:rsidP="000A76ED">
      <w:pPr>
        <w:pStyle w:val="NormalWeb"/>
        <w:jc w:val="center"/>
        <w:rPr>
          <w:rFonts w:ascii="Maiandra GD" w:hAnsi="Maiandra GD"/>
          <w:color w:val="000000"/>
          <w:sz w:val="20"/>
          <w:szCs w:val="20"/>
        </w:rPr>
      </w:pPr>
      <w:r>
        <w:rPr>
          <w:rFonts w:ascii="Maiandra GD" w:hAnsi="Maiandra GD"/>
          <w:color w:val="000000"/>
          <w:sz w:val="20"/>
          <w:szCs w:val="20"/>
        </w:rPr>
        <w:t xml:space="preserve">-: </w:t>
      </w:r>
      <w:proofErr w:type="gramStart"/>
      <w:r>
        <w:rPr>
          <w:rFonts w:ascii="Maiandra GD" w:hAnsi="Maiandra GD"/>
          <w:color w:val="000000"/>
          <w:sz w:val="20"/>
          <w:szCs w:val="20"/>
        </w:rPr>
        <w:t>2 :</w:t>
      </w:r>
      <w:proofErr w:type="gramEnd"/>
      <w:r>
        <w:rPr>
          <w:rFonts w:ascii="Maiandra GD" w:hAnsi="Maiandra GD"/>
          <w:color w:val="000000"/>
          <w:sz w:val="20"/>
          <w:szCs w:val="20"/>
        </w:rPr>
        <w:t xml:space="preserve"> -</w:t>
      </w:r>
    </w:p>
    <w:p w:rsidR="000A76ED" w:rsidRDefault="000A76ED" w:rsidP="000A76ED">
      <w:pPr>
        <w:pStyle w:val="NormalWeb"/>
        <w:spacing w:before="0" w:beforeAutospacing="0" w:after="0"/>
        <w:jc w:val="both"/>
        <w:rPr>
          <w:rFonts w:ascii="Maiandra GD" w:hAnsi="Maiandra GD"/>
          <w:color w:val="000000"/>
          <w:sz w:val="20"/>
          <w:szCs w:val="20"/>
        </w:rPr>
      </w:pPr>
    </w:p>
    <w:p w:rsidR="000A76ED" w:rsidRDefault="000A76ED" w:rsidP="000A76ED">
      <w:pPr>
        <w:outlineLvl w:val="0"/>
        <w:rPr>
          <w:rFonts w:ascii="Maiandra GD" w:hAnsi="Maiandra GD"/>
          <w:sz w:val="20"/>
          <w:szCs w:val="20"/>
        </w:rPr>
      </w:pPr>
      <w:r>
        <w:rPr>
          <w:rFonts w:ascii="Maiandra GD" w:hAnsi="Maiandra GD"/>
          <w:color w:val="000000"/>
          <w:sz w:val="20"/>
          <w:szCs w:val="20"/>
        </w:rPr>
        <w:t>Enquiry Ref    :   100010500020/Supply of Copper Electrodes/20-21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0A76ED" w:rsidRDefault="000A76ED" w:rsidP="000A76ED">
      <w:pPr>
        <w:pStyle w:val="NormalWeb"/>
        <w:spacing w:before="0" w:beforeAutospacing="0" w:after="0"/>
        <w:rPr>
          <w:rFonts w:ascii="Maiandra GD" w:hAnsi="Maiandra GD"/>
          <w:b/>
          <w:color w:val="000000"/>
          <w:sz w:val="20"/>
          <w:szCs w:val="20"/>
        </w:rPr>
      </w:pPr>
      <w:r>
        <w:rPr>
          <w:rFonts w:ascii="Maiandra GD" w:hAnsi="Maiandra GD"/>
          <w:color w:val="000000"/>
          <w:sz w:val="20"/>
          <w:szCs w:val="20"/>
        </w:rPr>
        <w:t>Date              :   16.02.2021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26.02.2021</w:t>
      </w:r>
    </w:p>
    <w:p w:rsidR="000A76ED" w:rsidRDefault="000A76ED" w:rsidP="000A76ED">
      <w:pPr>
        <w:pStyle w:val="NormalWeb"/>
        <w:spacing w:before="0" w:beforeAutospacing="0" w:after="0"/>
        <w:rPr>
          <w:rFonts w:ascii="Maiandra GD" w:hAnsi="Maiandra GD"/>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u w:val="single"/>
        </w:rPr>
        <w:t xml:space="preserve"> </w:t>
      </w:r>
    </w:p>
    <w:p w:rsidR="000A76ED" w:rsidRDefault="000A76ED" w:rsidP="000A76ED">
      <w:pPr>
        <w:pStyle w:val="NormalWeb"/>
        <w:rPr>
          <w:rFonts w:ascii="Maiandra GD" w:hAnsi="Maiandra GD"/>
          <w:sz w:val="20"/>
          <w:szCs w:val="20"/>
        </w:rPr>
      </w:pPr>
      <w:r>
        <w:rPr>
          <w:rFonts w:ascii="Maiandra GD" w:hAnsi="Maiandra GD"/>
          <w:bCs/>
          <w:sz w:val="20"/>
          <w:szCs w:val="20"/>
          <w:u w:val="single"/>
        </w:rPr>
        <w:t>TERMS &amp; CONDITIONS</w:t>
      </w:r>
      <w:r>
        <w:rPr>
          <w:rFonts w:ascii="Maiandra GD" w:hAnsi="Maiandra GD"/>
          <w:sz w:val="20"/>
          <w:szCs w:val="20"/>
        </w:rPr>
        <w:t>:</w:t>
      </w:r>
    </w:p>
    <w:p w:rsidR="000A76ED" w:rsidRDefault="000A76ED" w:rsidP="000A76ED">
      <w:pPr>
        <w:ind w:left="810"/>
        <w:jc w:val="both"/>
        <w:rPr>
          <w:rFonts w:ascii="Maiandra GD" w:eastAsia="Lucida Sans Unicode" w:hAnsi="Maiandra GD"/>
          <w:sz w:val="20"/>
          <w:szCs w:val="20"/>
        </w:rPr>
      </w:pPr>
    </w:p>
    <w:p w:rsidR="000A76ED" w:rsidRDefault="000A76ED" w:rsidP="000A76ED">
      <w:pPr>
        <w:pStyle w:val="ListParagraph"/>
        <w:ind w:left="450"/>
        <w:jc w:val="both"/>
        <w:rPr>
          <w:rFonts w:ascii="Maiandra GD" w:hAnsi="Maiandra GD"/>
          <w:sz w:val="20"/>
          <w:szCs w:val="20"/>
        </w:rPr>
      </w:pPr>
    </w:p>
    <w:p w:rsidR="000A76ED" w:rsidRDefault="000A76ED" w:rsidP="000A76ED">
      <w:pPr>
        <w:numPr>
          <w:ilvl w:val="0"/>
          <w:numId w:val="1"/>
        </w:numPr>
        <w:jc w:val="both"/>
        <w:rPr>
          <w:rFonts w:ascii="Maiandra GD" w:eastAsia="Lucida Sans Unicode" w:hAnsi="Maiandra GD"/>
          <w:sz w:val="20"/>
          <w:szCs w:val="20"/>
        </w:rPr>
      </w:pPr>
      <w:r>
        <w:rPr>
          <w:rFonts w:ascii="Maiandra GD" w:hAnsi="Maiandra GD"/>
          <w:bCs/>
          <w:sz w:val="20"/>
          <w:szCs w:val="20"/>
        </w:rPr>
        <w:t>1.</w:t>
      </w:r>
      <w:r>
        <w:rPr>
          <w:rFonts w:ascii="Maiandra GD" w:hAnsi="Maiandra GD"/>
          <w:bCs/>
          <w:sz w:val="20"/>
          <w:szCs w:val="20"/>
        </w:rPr>
        <w:tab/>
        <w:t xml:space="preserve">Period of </w:t>
      </w:r>
      <w:proofErr w:type="gramStart"/>
      <w:r>
        <w:rPr>
          <w:rFonts w:ascii="Maiandra GD" w:hAnsi="Maiandra GD"/>
          <w:bCs/>
          <w:sz w:val="20"/>
          <w:szCs w:val="20"/>
        </w:rPr>
        <w:t>Contract :</w:t>
      </w:r>
      <w:proofErr w:type="gramEnd"/>
      <w:r>
        <w:rPr>
          <w:rFonts w:ascii="Maiandra GD" w:hAnsi="Maiandra GD"/>
          <w:bCs/>
          <w:sz w:val="20"/>
          <w:szCs w:val="20"/>
        </w:rPr>
        <w:t xml:space="preserve">  01.03.2021 (or from the date of first supply) to 31.03.2021. </w:t>
      </w:r>
      <w:r>
        <w:rPr>
          <w:rFonts w:ascii="Maiandra GD" w:eastAsia="Lucida Sans Unicode" w:hAnsi="Maiandra GD"/>
          <w:sz w:val="20"/>
          <w:szCs w:val="20"/>
        </w:rPr>
        <w:t>Contract period is valid up to one year from the date of awarding and extendable for another one year with mutual consent as per same rate terms and condition.</w:t>
      </w:r>
    </w:p>
    <w:p w:rsidR="000A76ED" w:rsidRDefault="000A76ED" w:rsidP="000A76ED">
      <w:pPr>
        <w:rPr>
          <w:rFonts w:ascii="Maiandra GD" w:hAnsi="Maiandra GD"/>
          <w:bCs/>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2.</w:t>
      </w:r>
      <w:r>
        <w:rPr>
          <w:rFonts w:ascii="Maiandra GD" w:hAnsi="Maiandra GD"/>
          <w:sz w:val="20"/>
          <w:szCs w:val="20"/>
        </w:rPr>
        <w:tab/>
        <w:t xml:space="preserve">The estimated quantity mentioned above is an indicative figure and does not carry any commitment.   The quantity so mentioned may be increased and/or decreased depending on the circumstances. The successful </w:t>
      </w:r>
      <w:proofErr w:type="spellStart"/>
      <w:r>
        <w:rPr>
          <w:rFonts w:ascii="Maiandra GD" w:hAnsi="Maiandra GD"/>
          <w:sz w:val="20"/>
          <w:szCs w:val="20"/>
        </w:rPr>
        <w:t>tenderer</w:t>
      </w:r>
      <w:proofErr w:type="spellEnd"/>
      <w:r>
        <w:rPr>
          <w:rFonts w:ascii="Maiandra GD" w:hAnsi="Maiandra GD"/>
          <w:sz w:val="20"/>
          <w:szCs w:val="20"/>
        </w:rPr>
        <w:t>/supplier would be required to meet actual requirement.</w:t>
      </w:r>
    </w:p>
    <w:p w:rsidR="000A76ED" w:rsidRDefault="000A76ED" w:rsidP="000A76ED">
      <w:pPr>
        <w:ind w:left="630"/>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3.</w:t>
      </w:r>
      <w:r>
        <w:rPr>
          <w:rFonts w:ascii="Maiandra GD" w:hAnsi="Maiandra GD"/>
          <w:sz w:val="20"/>
          <w:szCs w:val="20"/>
        </w:rPr>
        <w:tab/>
        <w:t xml:space="preserve">Your offer should specify basic rate per Unit, element of Taxes, if any etc. and should be valid for acceptance for a period of 30 days from due date.  The rates to be quoted should be same during the validity of </w:t>
      </w:r>
      <w:proofErr w:type="gramStart"/>
      <w:r>
        <w:rPr>
          <w:rFonts w:ascii="Maiandra GD" w:hAnsi="Maiandra GD"/>
          <w:sz w:val="20"/>
          <w:szCs w:val="20"/>
        </w:rPr>
        <w:t>the  Purchase</w:t>
      </w:r>
      <w:proofErr w:type="gramEnd"/>
      <w:r>
        <w:rPr>
          <w:rFonts w:ascii="Maiandra GD" w:hAnsi="Maiandra GD"/>
          <w:sz w:val="20"/>
          <w:szCs w:val="20"/>
        </w:rPr>
        <w:t xml:space="preserve"> Order, if awarded.  </w:t>
      </w:r>
      <w:proofErr w:type="gramStart"/>
      <w:r>
        <w:rPr>
          <w:rFonts w:ascii="Maiandra GD" w:hAnsi="Maiandra GD"/>
          <w:sz w:val="20"/>
          <w:szCs w:val="20"/>
        </w:rPr>
        <w:t xml:space="preserve">Relevant to mention that our plant is situated outside </w:t>
      </w:r>
      <w:proofErr w:type="spellStart"/>
      <w:r>
        <w:rPr>
          <w:rFonts w:ascii="Maiandra GD" w:hAnsi="Maiandra GD"/>
          <w:sz w:val="20"/>
          <w:szCs w:val="20"/>
        </w:rPr>
        <w:t>octroi</w:t>
      </w:r>
      <w:proofErr w:type="spellEnd"/>
      <w:r>
        <w:rPr>
          <w:rFonts w:ascii="Maiandra GD" w:hAnsi="Maiandra GD"/>
          <w:sz w:val="20"/>
          <w:szCs w:val="20"/>
        </w:rPr>
        <w:t xml:space="preserve"> limit.</w:t>
      </w:r>
      <w:proofErr w:type="gramEnd"/>
    </w:p>
    <w:p w:rsidR="000A76ED" w:rsidRDefault="000A76ED" w:rsidP="000A76ED">
      <w:pPr>
        <w:ind w:left="630"/>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4.</w:t>
      </w:r>
      <w:r>
        <w:rPr>
          <w:rFonts w:ascii="Maiandra GD" w:hAnsi="Maiandra GD"/>
          <w:sz w:val="20"/>
          <w:szCs w:val="20"/>
        </w:rPr>
        <w:tab/>
        <w:t>This inquiry format must accompany your offer duly signed and stamped as your acceptance to the terms and conditions.</w:t>
      </w:r>
    </w:p>
    <w:p w:rsidR="000A76ED" w:rsidRDefault="000A76ED" w:rsidP="000A76ED">
      <w:pPr>
        <w:ind w:left="630"/>
        <w:jc w:val="both"/>
        <w:rPr>
          <w:rFonts w:ascii="Maiandra GD" w:hAnsi="Maiandra GD"/>
          <w:bCs/>
          <w:sz w:val="20"/>
          <w:szCs w:val="20"/>
        </w:rPr>
      </w:pPr>
    </w:p>
    <w:p w:rsidR="000A76ED" w:rsidRDefault="000A76ED" w:rsidP="000A76ED">
      <w:pPr>
        <w:ind w:left="720" w:hanging="720"/>
        <w:jc w:val="both"/>
        <w:rPr>
          <w:rFonts w:ascii="Maiandra GD" w:hAnsi="Maiandra GD"/>
          <w:bCs/>
          <w:sz w:val="20"/>
          <w:szCs w:val="20"/>
        </w:rPr>
      </w:pPr>
      <w:r>
        <w:rPr>
          <w:rFonts w:ascii="Maiandra GD" w:hAnsi="Maiandra GD"/>
          <w:bCs/>
          <w:sz w:val="20"/>
          <w:szCs w:val="20"/>
        </w:rPr>
        <w:t>5.</w:t>
      </w:r>
      <w:r>
        <w:rPr>
          <w:rFonts w:ascii="Maiandra GD" w:hAnsi="Maiandra GD"/>
          <w:bCs/>
          <w:sz w:val="20"/>
          <w:szCs w:val="20"/>
        </w:rPr>
        <w:tab/>
      </w:r>
      <w:r>
        <w:rPr>
          <w:rFonts w:ascii="Maiandra GD" w:hAnsi="Maiandra GD"/>
          <w:sz w:val="20"/>
          <w:szCs w:val="20"/>
        </w:rPr>
        <w:t xml:space="preserve">Your </w:t>
      </w:r>
      <w:r>
        <w:rPr>
          <w:rFonts w:ascii="Maiandra GD" w:hAnsi="Maiandra GD"/>
          <w:bCs/>
          <w:sz w:val="20"/>
          <w:szCs w:val="20"/>
          <w:u w:val="single"/>
        </w:rPr>
        <w:t>quoted rates should be FOR our Works,</w:t>
      </w:r>
      <w:r>
        <w:rPr>
          <w:rFonts w:ascii="Maiandra GD" w:hAnsi="Maiandra GD"/>
          <w:sz w:val="20"/>
          <w:szCs w:val="20"/>
        </w:rPr>
        <w:t xml:space="preserve"> and your offer should reach us positively by due date.</w:t>
      </w:r>
    </w:p>
    <w:p w:rsidR="000A76ED" w:rsidRDefault="000A76ED" w:rsidP="000A76ED">
      <w:pPr>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6.</w:t>
      </w:r>
      <w:r>
        <w:rPr>
          <w:rFonts w:ascii="Maiandra GD" w:hAnsi="Maiandra GD"/>
          <w:sz w:val="20"/>
          <w:szCs w:val="20"/>
        </w:rPr>
        <w:tab/>
        <w:t xml:space="preserve">Your quotation should be strictly in accordance with specifications. In case you are offering substitute, state clearly the exact specification etc. </w:t>
      </w:r>
      <w:proofErr w:type="gramStart"/>
      <w:r>
        <w:rPr>
          <w:rFonts w:ascii="Maiandra GD" w:hAnsi="Maiandra GD"/>
          <w:sz w:val="20"/>
          <w:szCs w:val="20"/>
        </w:rPr>
        <w:t>of  material</w:t>
      </w:r>
      <w:proofErr w:type="gramEnd"/>
      <w:r>
        <w:rPr>
          <w:rFonts w:ascii="Maiandra GD" w:hAnsi="Maiandra GD"/>
          <w:sz w:val="20"/>
          <w:szCs w:val="20"/>
        </w:rPr>
        <w:t xml:space="preserve"> offered.  </w:t>
      </w:r>
    </w:p>
    <w:p w:rsidR="000A76ED" w:rsidRDefault="000A76ED" w:rsidP="000A76ED">
      <w:pPr>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7.</w:t>
      </w:r>
      <w:r>
        <w:rPr>
          <w:rFonts w:ascii="Maiandra GD" w:hAnsi="Maiandra GD"/>
          <w:sz w:val="20"/>
          <w:szCs w:val="20"/>
        </w:rPr>
        <w:tab/>
      </w:r>
      <w:r>
        <w:rPr>
          <w:rFonts w:ascii="Maiandra GD" w:hAnsi="Maiandra GD"/>
          <w:b/>
          <w:sz w:val="20"/>
          <w:szCs w:val="20"/>
        </w:rPr>
        <w:t>Delivery of the material should be made at our Works at Faridabad only, as per our staggered delivery schedule from time to time.</w:t>
      </w:r>
    </w:p>
    <w:p w:rsidR="000A76ED" w:rsidRDefault="000A76ED" w:rsidP="000A76ED">
      <w:pPr>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8.</w:t>
      </w:r>
      <w:r>
        <w:rPr>
          <w:rFonts w:ascii="Maiandra GD" w:hAnsi="Maiandra GD"/>
          <w:sz w:val="20"/>
          <w:szCs w:val="20"/>
        </w:rPr>
        <w:tab/>
      </w:r>
      <w:r>
        <w:rPr>
          <w:rFonts w:ascii="Maiandra GD" w:hAnsi="Maiandra GD"/>
          <w:b/>
          <w:sz w:val="20"/>
          <w:szCs w:val="20"/>
        </w:rPr>
        <w:t>Our normal payment terms are within 30 days from the date of acceptance of material at our Works and invoice.</w:t>
      </w:r>
    </w:p>
    <w:p w:rsidR="000A76ED" w:rsidRDefault="000A76ED" w:rsidP="000A76ED">
      <w:pPr>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9.</w:t>
      </w:r>
      <w:r>
        <w:rPr>
          <w:rFonts w:ascii="Maiandra GD" w:hAnsi="Maiandra GD"/>
          <w:sz w:val="20"/>
          <w:szCs w:val="20"/>
        </w:rPr>
        <w:tab/>
        <w:t xml:space="preserve">In case delivery is not </w:t>
      </w:r>
      <w:proofErr w:type="gramStart"/>
      <w:r>
        <w:rPr>
          <w:rFonts w:ascii="Maiandra GD" w:hAnsi="Maiandra GD"/>
          <w:sz w:val="20"/>
          <w:szCs w:val="20"/>
        </w:rPr>
        <w:t>effected</w:t>
      </w:r>
      <w:proofErr w:type="gramEnd"/>
      <w:r>
        <w:rPr>
          <w:rFonts w:ascii="Maiandra GD" w:hAnsi="Maiandra GD"/>
          <w:sz w:val="20"/>
          <w:szCs w:val="20"/>
        </w:rPr>
        <w:t xml:space="preserve"> as per the given schedule, we reserve the right to cancel the order placed on you, and procure the material from any other source and the deduction on account of penalty as well as excess amount to be incurred by us, would be recovered from the party's due payments or security amount.</w:t>
      </w:r>
    </w:p>
    <w:p w:rsidR="000A76ED" w:rsidRDefault="000A76ED" w:rsidP="000A76ED">
      <w:pPr>
        <w:pStyle w:val="NormalWeb"/>
        <w:jc w:val="right"/>
        <w:rPr>
          <w:rFonts w:ascii="Maiandra GD" w:hAnsi="Maiandra GD"/>
          <w:bCs/>
          <w:sz w:val="20"/>
          <w:szCs w:val="20"/>
        </w:rPr>
      </w:pPr>
      <w:r>
        <w:rPr>
          <w:rFonts w:ascii="Maiandra GD" w:hAnsi="Maiandra GD"/>
          <w:bCs/>
          <w:sz w:val="20"/>
          <w:szCs w:val="20"/>
        </w:rPr>
        <w:t>Cont’d….3…</w:t>
      </w:r>
    </w:p>
    <w:p w:rsidR="000A76ED" w:rsidRDefault="000A76ED" w:rsidP="000A76ED">
      <w:pPr>
        <w:pStyle w:val="NormalWeb"/>
        <w:jc w:val="right"/>
        <w:rPr>
          <w:rFonts w:ascii="Maiandra GD" w:hAnsi="Maiandra GD"/>
          <w:bCs/>
          <w:sz w:val="20"/>
          <w:szCs w:val="20"/>
        </w:rPr>
      </w:pPr>
    </w:p>
    <w:p w:rsidR="000A76ED" w:rsidRDefault="000A76ED" w:rsidP="000A76ED">
      <w:pPr>
        <w:pStyle w:val="NormalWeb"/>
        <w:jc w:val="right"/>
        <w:rPr>
          <w:rFonts w:ascii="Maiandra GD" w:hAnsi="Maiandra GD"/>
          <w:bCs/>
          <w:sz w:val="20"/>
          <w:szCs w:val="20"/>
        </w:rPr>
      </w:pPr>
    </w:p>
    <w:p w:rsidR="000A76ED" w:rsidRDefault="000A76ED" w:rsidP="000A76ED">
      <w:pPr>
        <w:pStyle w:val="NormalWeb"/>
        <w:jc w:val="right"/>
        <w:rPr>
          <w:rFonts w:ascii="Maiandra GD" w:hAnsi="Maiandra GD"/>
          <w:bCs/>
          <w:sz w:val="20"/>
          <w:szCs w:val="20"/>
        </w:rPr>
      </w:pPr>
    </w:p>
    <w:p w:rsidR="000A76ED" w:rsidRDefault="000A76ED" w:rsidP="000A76ED">
      <w:pPr>
        <w:ind w:left="630"/>
        <w:jc w:val="center"/>
        <w:rPr>
          <w:rFonts w:ascii="Maiandra GD" w:hAnsi="Maiandra GD"/>
          <w:sz w:val="20"/>
          <w:szCs w:val="20"/>
        </w:rPr>
      </w:pPr>
      <w:r>
        <w:rPr>
          <w:rFonts w:ascii="Maiandra GD" w:hAnsi="Maiandra GD"/>
          <w:sz w:val="20"/>
          <w:szCs w:val="20"/>
        </w:rPr>
        <w:lastRenderedPageBreak/>
        <w:t xml:space="preserve">- : </w:t>
      </w:r>
      <w:proofErr w:type="gramStart"/>
      <w:r>
        <w:rPr>
          <w:rFonts w:ascii="Maiandra GD" w:hAnsi="Maiandra GD"/>
          <w:sz w:val="20"/>
          <w:szCs w:val="20"/>
        </w:rPr>
        <w:t>3 :</w:t>
      </w:r>
      <w:proofErr w:type="gramEnd"/>
      <w:r>
        <w:rPr>
          <w:rFonts w:ascii="Maiandra GD" w:hAnsi="Maiandra GD"/>
          <w:sz w:val="20"/>
          <w:szCs w:val="20"/>
        </w:rPr>
        <w:t xml:space="preserve"> -</w:t>
      </w:r>
    </w:p>
    <w:p w:rsidR="000A76ED" w:rsidRDefault="000A76ED" w:rsidP="000A76ED">
      <w:pPr>
        <w:ind w:left="630"/>
        <w:jc w:val="both"/>
        <w:rPr>
          <w:rFonts w:ascii="Maiandra GD" w:hAnsi="Maiandra GD"/>
          <w:sz w:val="20"/>
          <w:szCs w:val="20"/>
        </w:rPr>
      </w:pPr>
    </w:p>
    <w:p w:rsidR="000A76ED" w:rsidRDefault="000A76ED" w:rsidP="000A76ED">
      <w:pPr>
        <w:outlineLvl w:val="0"/>
        <w:rPr>
          <w:rFonts w:ascii="Maiandra GD" w:hAnsi="Maiandra GD"/>
          <w:sz w:val="20"/>
          <w:szCs w:val="20"/>
        </w:rPr>
      </w:pPr>
      <w:r>
        <w:rPr>
          <w:rFonts w:ascii="Maiandra GD" w:hAnsi="Maiandra GD"/>
          <w:color w:val="000000"/>
          <w:sz w:val="20"/>
          <w:szCs w:val="20"/>
        </w:rPr>
        <w:t>Enquiry Ref    :   100010500020/Supply of Copper Electrodes</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0A76ED" w:rsidRDefault="000A76ED" w:rsidP="000A76ED">
      <w:pPr>
        <w:pStyle w:val="NormalWeb"/>
        <w:spacing w:before="0" w:beforeAutospacing="0" w:after="0"/>
        <w:rPr>
          <w:rFonts w:ascii="Maiandra GD" w:hAnsi="Maiandra GD"/>
          <w:color w:val="000000"/>
          <w:sz w:val="20"/>
          <w:szCs w:val="20"/>
        </w:rPr>
      </w:pPr>
      <w:r>
        <w:rPr>
          <w:rFonts w:ascii="Maiandra GD" w:hAnsi="Maiandra GD"/>
          <w:color w:val="000000"/>
          <w:sz w:val="20"/>
          <w:szCs w:val="20"/>
        </w:rPr>
        <w:t>Date              :   16.02.2021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26</w:t>
      </w:r>
    </w:p>
    <w:p w:rsidR="000A76ED" w:rsidRDefault="000A76ED" w:rsidP="000A76ED">
      <w:pPr>
        <w:pStyle w:val="NormalWeb"/>
        <w:spacing w:before="0" w:beforeAutospacing="0" w:after="0"/>
        <w:rPr>
          <w:rFonts w:ascii="Maiandra GD" w:hAnsi="Maiandra GD"/>
          <w:b/>
          <w:color w:val="000000"/>
          <w:sz w:val="20"/>
          <w:szCs w:val="20"/>
        </w:rPr>
      </w:pPr>
      <w:r>
        <w:rPr>
          <w:rFonts w:ascii="Maiandra GD" w:hAnsi="Maiandra GD"/>
          <w:color w:val="000000"/>
          <w:sz w:val="20"/>
          <w:szCs w:val="20"/>
        </w:rPr>
        <w:t>.02.2021</w:t>
      </w:r>
    </w:p>
    <w:p w:rsidR="000A76ED" w:rsidRDefault="000A76ED" w:rsidP="000A76ED">
      <w:pPr>
        <w:ind w:left="360"/>
        <w:outlineLvl w:val="0"/>
        <w:rPr>
          <w:rFonts w:ascii="Maiandra GD" w:hAnsi="Maiandra GD"/>
          <w:sz w:val="20"/>
          <w:szCs w:val="20"/>
        </w:rPr>
      </w:pPr>
    </w:p>
    <w:p w:rsidR="000A76ED" w:rsidRDefault="000A76ED" w:rsidP="000A76ED">
      <w:pPr>
        <w:ind w:left="630"/>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10.</w:t>
      </w:r>
      <w:r>
        <w:rPr>
          <w:rFonts w:ascii="Maiandra GD" w:hAnsi="Maiandra GD"/>
          <w:sz w:val="20"/>
          <w:szCs w:val="20"/>
        </w:rPr>
        <w:tab/>
        <w:t>Balmer Lawrie reserves the right to accept any quotation, tender in whole or in part and reject any or all tenders without assigning any reason.</w:t>
      </w:r>
    </w:p>
    <w:p w:rsidR="000A76ED" w:rsidRDefault="000A76ED" w:rsidP="000A76ED">
      <w:pPr>
        <w:jc w:val="both"/>
        <w:rPr>
          <w:rFonts w:ascii="Maiandra GD" w:hAnsi="Maiandra GD"/>
          <w:sz w:val="20"/>
          <w:szCs w:val="20"/>
        </w:rPr>
      </w:pPr>
    </w:p>
    <w:p w:rsidR="000A76ED" w:rsidRDefault="000A76ED" w:rsidP="000A76ED">
      <w:pPr>
        <w:jc w:val="both"/>
        <w:rPr>
          <w:rFonts w:ascii="Maiandra GD" w:hAnsi="Maiandra GD"/>
          <w:sz w:val="20"/>
          <w:szCs w:val="20"/>
        </w:rPr>
      </w:pPr>
    </w:p>
    <w:p w:rsidR="000A76ED" w:rsidRDefault="000A76ED" w:rsidP="000A76ED">
      <w:pPr>
        <w:ind w:left="720" w:hanging="720"/>
        <w:jc w:val="both"/>
        <w:rPr>
          <w:rFonts w:ascii="Maiandra GD" w:hAnsi="Maiandra GD"/>
          <w:sz w:val="20"/>
          <w:szCs w:val="20"/>
        </w:rPr>
      </w:pPr>
      <w:r>
        <w:rPr>
          <w:rFonts w:ascii="Maiandra GD" w:hAnsi="Maiandra GD"/>
          <w:sz w:val="20"/>
          <w:szCs w:val="20"/>
        </w:rPr>
        <w:t>11.</w:t>
      </w:r>
      <w:r>
        <w:rPr>
          <w:rFonts w:ascii="Maiandra GD" w:hAnsi="Maiandra GD"/>
          <w:sz w:val="20"/>
          <w:szCs w:val="20"/>
        </w:rPr>
        <w:tab/>
        <w:t>In case any increase / decrease (and any further introduction), in statutory levies imposed by the Union /State Government during the tenure of tender period, may be made applicable for the remaining part of the supplies / contract.</w:t>
      </w:r>
    </w:p>
    <w:p w:rsidR="000A76ED" w:rsidRDefault="000A76ED" w:rsidP="000A76ED">
      <w:pPr>
        <w:jc w:val="both"/>
        <w:rPr>
          <w:rFonts w:ascii="Maiandra GD" w:hAnsi="Maiandra GD"/>
          <w:sz w:val="20"/>
          <w:szCs w:val="20"/>
        </w:rPr>
      </w:pPr>
    </w:p>
    <w:p w:rsidR="000A76ED" w:rsidRDefault="000A76ED" w:rsidP="000A76ED">
      <w:pPr>
        <w:ind w:left="630" w:hanging="630"/>
        <w:jc w:val="both"/>
        <w:rPr>
          <w:rFonts w:ascii="Maiandra GD" w:hAnsi="Maiandra GD"/>
          <w:sz w:val="20"/>
          <w:szCs w:val="20"/>
        </w:rPr>
      </w:pPr>
      <w:r>
        <w:rPr>
          <w:rFonts w:ascii="Maiandra GD" w:hAnsi="Maiandra GD"/>
          <w:sz w:val="20"/>
          <w:szCs w:val="20"/>
        </w:rPr>
        <w:t>12.</w:t>
      </w:r>
      <w:r>
        <w:rPr>
          <w:rFonts w:ascii="Maiandra GD" w:hAnsi="Maiandra GD"/>
          <w:sz w:val="20"/>
          <w:szCs w:val="20"/>
        </w:rPr>
        <w:tab/>
        <w:t xml:space="preserve">The </w:t>
      </w:r>
      <w:proofErr w:type="spellStart"/>
      <w:r>
        <w:rPr>
          <w:rFonts w:ascii="Maiandra GD" w:hAnsi="Maiandra GD"/>
          <w:sz w:val="20"/>
          <w:szCs w:val="20"/>
        </w:rPr>
        <w:t>tenderers</w:t>
      </w:r>
      <w:proofErr w:type="spellEnd"/>
      <w:r>
        <w:rPr>
          <w:rFonts w:ascii="Maiandra GD" w:hAnsi="Maiandra GD"/>
          <w:sz w:val="20"/>
          <w:szCs w:val="20"/>
        </w:rPr>
        <w:t xml:space="preserve"> are specifically advised to note that the Company normally would not carry out any negotiations except with such parties who </w:t>
      </w:r>
      <w:proofErr w:type="gramStart"/>
      <w:r>
        <w:rPr>
          <w:rFonts w:ascii="Maiandra GD" w:hAnsi="Maiandra GD"/>
          <w:sz w:val="20"/>
          <w:szCs w:val="20"/>
        </w:rPr>
        <w:t>is</w:t>
      </w:r>
      <w:proofErr w:type="gramEnd"/>
      <w:r>
        <w:rPr>
          <w:rFonts w:ascii="Maiandra GD" w:hAnsi="Maiandra GD"/>
          <w:sz w:val="20"/>
          <w:szCs w:val="20"/>
        </w:rPr>
        <w:t xml:space="preserve"> / are the lowest </w:t>
      </w:r>
      <w:proofErr w:type="spellStart"/>
      <w:r>
        <w:rPr>
          <w:rFonts w:ascii="Maiandra GD" w:hAnsi="Maiandra GD"/>
          <w:sz w:val="20"/>
          <w:szCs w:val="20"/>
        </w:rPr>
        <w:t>tenderers</w:t>
      </w:r>
      <w:proofErr w:type="spellEnd"/>
      <w:r>
        <w:rPr>
          <w:rFonts w:ascii="Maiandra GD" w:hAnsi="Maiandra GD"/>
          <w:sz w:val="20"/>
          <w:szCs w:val="20"/>
        </w:rPr>
        <w:t xml:space="preserve"> originally.  As such, it would be in the interest of </w:t>
      </w:r>
      <w:proofErr w:type="spellStart"/>
      <w:r>
        <w:rPr>
          <w:rFonts w:ascii="Maiandra GD" w:hAnsi="Maiandra GD"/>
          <w:sz w:val="20"/>
          <w:szCs w:val="20"/>
        </w:rPr>
        <w:t>tenderers</w:t>
      </w:r>
      <w:proofErr w:type="spellEnd"/>
      <w:r>
        <w:rPr>
          <w:rFonts w:ascii="Maiandra GD" w:hAnsi="Maiandra GD"/>
          <w:sz w:val="20"/>
          <w:szCs w:val="20"/>
        </w:rPr>
        <w:t xml:space="preserve"> to quote lowest possible rates.</w:t>
      </w:r>
    </w:p>
    <w:p w:rsidR="000A76ED" w:rsidRDefault="000A76ED" w:rsidP="000A76ED">
      <w:pPr>
        <w:jc w:val="both"/>
        <w:rPr>
          <w:rFonts w:ascii="Maiandra GD" w:hAnsi="Maiandra GD"/>
          <w:sz w:val="20"/>
          <w:szCs w:val="20"/>
        </w:rPr>
      </w:pPr>
    </w:p>
    <w:p w:rsidR="000A76ED" w:rsidRDefault="000A76ED" w:rsidP="000A76ED">
      <w:pPr>
        <w:ind w:left="630" w:hanging="630"/>
        <w:jc w:val="both"/>
        <w:rPr>
          <w:rFonts w:ascii="Maiandra GD" w:hAnsi="Maiandra GD"/>
          <w:sz w:val="20"/>
          <w:szCs w:val="20"/>
        </w:rPr>
      </w:pPr>
      <w:r>
        <w:rPr>
          <w:rFonts w:ascii="Maiandra GD" w:hAnsi="Maiandra GD"/>
          <w:sz w:val="20"/>
          <w:szCs w:val="20"/>
        </w:rPr>
        <w:t>13.</w:t>
      </w:r>
      <w:r>
        <w:rPr>
          <w:rFonts w:ascii="Maiandra GD" w:hAnsi="Maiandra GD"/>
          <w:sz w:val="20"/>
          <w:szCs w:val="20"/>
        </w:rPr>
        <w:tab/>
        <w:t>We reserve the right to inspect the goods offered at any stage of manufacture /supply at your premises.</w:t>
      </w:r>
    </w:p>
    <w:p w:rsidR="000A76ED" w:rsidRDefault="000A76ED" w:rsidP="000A76ED">
      <w:pPr>
        <w:ind w:left="1005"/>
        <w:jc w:val="both"/>
        <w:rPr>
          <w:rFonts w:ascii="Maiandra GD" w:eastAsia="Lucida Sans Unicode" w:hAnsi="Maiandra GD"/>
          <w:sz w:val="20"/>
          <w:szCs w:val="20"/>
        </w:rPr>
      </w:pPr>
    </w:p>
    <w:p w:rsidR="000A76ED" w:rsidRDefault="000A76ED" w:rsidP="000A76ED">
      <w:pPr>
        <w:ind w:left="1005"/>
        <w:jc w:val="both"/>
        <w:rPr>
          <w:rFonts w:ascii="Maiandra GD" w:eastAsia="Lucida Sans Unicode" w:hAnsi="Maiandra GD"/>
          <w:sz w:val="20"/>
          <w:szCs w:val="20"/>
        </w:rPr>
      </w:pPr>
    </w:p>
    <w:p w:rsidR="000A76ED" w:rsidRDefault="000A76ED" w:rsidP="000A76ED">
      <w:pPr>
        <w:jc w:val="both"/>
        <w:rPr>
          <w:rFonts w:ascii="Maiandra GD" w:eastAsia="Lucida Sans Unicode" w:hAnsi="Maiandra GD"/>
          <w:sz w:val="20"/>
          <w:szCs w:val="20"/>
        </w:rPr>
      </w:pPr>
      <w:r>
        <w:rPr>
          <w:rFonts w:ascii="Maiandra GD" w:eastAsia="Lucida Sans Unicode" w:hAnsi="Maiandra GD"/>
          <w:sz w:val="20"/>
          <w:szCs w:val="20"/>
        </w:rPr>
        <w:t xml:space="preserve">14.  SECURITY </w:t>
      </w:r>
      <w:proofErr w:type="gramStart"/>
      <w:r>
        <w:rPr>
          <w:rFonts w:ascii="Maiandra GD" w:eastAsia="Lucida Sans Unicode" w:hAnsi="Maiandra GD"/>
          <w:sz w:val="20"/>
          <w:szCs w:val="20"/>
        </w:rPr>
        <w:t>DEPOSIT :</w:t>
      </w:r>
      <w:proofErr w:type="gramEnd"/>
    </w:p>
    <w:p w:rsidR="000A76ED" w:rsidRDefault="000A76ED" w:rsidP="000A76ED">
      <w:pPr>
        <w:pStyle w:val="ListParagraph"/>
        <w:rPr>
          <w:rFonts w:ascii="Maiandra GD" w:eastAsia="Lucida Sans Unicode" w:hAnsi="Maiandra GD"/>
          <w:sz w:val="20"/>
          <w:szCs w:val="20"/>
        </w:rPr>
      </w:pPr>
    </w:p>
    <w:p w:rsidR="000A76ED" w:rsidRDefault="000A76ED" w:rsidP="000A76ED">
      <w:pPr>
        <w:ind w:left="450"/>
        <w:jc w:val="both"/>
        <w:rPr>
          <w:rFonts w:ascii="Maiandra GD" w:eastAsia="Lucida Sans Unicode" w:hAnsi="Maiandra GD"/>
          <w:sz w:val="20"/>
          <w:szCs w:val="20"/>
        </w:rPr>
      </w:pPr>
      <w:r>
        <w:rPr>
          <w:rFonts w:ascii="Maiandra GD" w:eastAsia="Lucida Sans Unicode" w:hAnsi="Maiandra GD"/>
          <w:sz w:val="20"/>
          <w:szCs w:val="20"/>
        </w:rPr>
        <w:t xml:space="preserve">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 xml:space="preserve"> would be required to deposit @ 5% of the order value towards Security Deposit amount which will be adjusted from the EMD amount.  </w:t>
      </w:r>
      <w:proofErr w:type="gramStart"/>
      <w:r>
        <w:rPr>
          <w:rFonts w:ascii="Maiandra GD" w:eastAsia="Lucida Sans Unicode" w:hAnsi="Maiandra GD"/>
          <w:sz w:val="20"/>
          <w:szCs w:val="20"/>
        </w:rPr>
        <w:t xml:space="preserve">Balance to be deposited by the successful </w:t>
      </w:r>
      <w:proofErr w:type="spellStart"/>
      <w:r>
        <w:rPr>
          <w:rFonts w:ascii="Maiandra GD" w:eastAsia="Lucida Sans Unicode" w:hAnsi="Maiandra GD"/>
          <w:sz w:val="20"/>
          <w:szCs w:val="20"/>
        </w:rPr>
        <w:t>tenderer</w:t>
      </w:r>
      <w:proofErr w:type="spellEnd"/>
      <w:r>
        <w:rPr>
          <w:rFonts w:ascii="Maiandra GD" w:eastAsia="Lucida Sans Unicode" w:hAnsi="Maiandra GD"/>
          <w:sz w:val="20"/>
          <w:szCs w:val="20"/>
        </w:rPr>
        <w:t>.</w:t>
      </w:r>
      <w:proofErr w:type="gramEnd"/>
    </w:p>
    <w:p w:rsidR="000A76ED" w:rsidRDefault="000A76ED" w:rsidP="000A76ED">
      <w:pPr>
        <w:pStyle w:val="NormalWeb"/>
        <w:ind w:left="720" w:hanging="720"/>
        <w:jc w:val="both"/>
        <w:rPr>
          <w:rFonts w:ascii="Maiandra GD" w:hAnsi="Maiandra GD"/>
          <w:sz w:val="20"/>
          <w:szCs w:val="20"/>
        </w:rPr>
      </w:pPr>
      <w:r>
        <w:rPr>
          <w:rFonts w:ascii="Maiandra GD" w:hAnsi="Maiandra GD"/>
          <w:bCs/>
          <w:color w:val="000000"/>
          <w:sz w:val="20"/>
          <w:szCs w:val="20"/>
        </w:rPr>
        <w:t>15.</w:t>
      </w:r>
      <w:r>
        <w:rPr>
          <w:rFonts w:ascii="Maiandra GD" w:hAnsi="Maiandra GD"/>
          <w:color w:val="000000"/>
          <w:sz w:val="20"/>
          <w:szCs w:val="20"/>
        </w:rPr>
        <w:t xml:space="preserve">    </w:t>
      </w:r>
      <w:r>
        <w:rPr>
          <w:rFonts w:ascii="Maiandra GD" w:hAnsi="Maiandra GD"/>
          <w:color w:val="000000"/>
          <w:sz w:val="20"/>
          <w:szCs w:val="20"/>
          <w:u w:val="single"/>
        </w:rPr>
        <w:t> </w:t>
      </w:r>
      <w:proofErr w:type="gramStart"/>
      <w:r>
        <w:rPr>
          <w:rFonts w:ascii="Maiandra GD" w:hAnsi="Maiandra GD"/>
          <w:bCs/>
          <w:color w:val="000000"/>
          <w:sz w:val="20"/>
          <w:szCs w:val="20"/>
          <w:u w:val="single"/>
        </w:rPr>
        <w:t>ARBITRATION :</w:t>
      </w:r>
      <w:proofErr w:type="gramEnd"/>
    </w:p>
    <w:p w:rsidR="000A76ED" w:rsidRDefault="000A76ED" w:rsidP="000A76ED">
      <w:pPr>
        <w:pStyle w:val="Heading9"/>
        <w:rPr>
          <w:rFonts w:ascii="Maiandra GD" w:hAnsi="Maiandra GD"/>
          <w:sz w:val="20"/>
        </w:rPr>
      </w:pPr>
      <w:r>
        <w:rPr>
          <w:rFonts w:ascii="Maiandra GD" w:hAnsi="Maiandra GD"/>
          <w:color w:val="000000"/>
          <w:sz w:val="20"/>
        </w:rPr>
        <w:t> </w:t>
      </w:r>
    </w:p>
    <w:p w:rsidR="000A76ED" w:rsidRDefault="000A76ED" w:rsidP="000A76ED">
      <w:pPr>
        <w:ind w:left="360"/>
        <w:jc w:val="both"/>
        <w:rPr>
          <w:rFonts w:ascii="Maiandra GD" w:hAnsi="Maiandra GD"/>
          <w:sz w:val="20"/>
          <w:szCs w:val="20"/>
        </w:rPr>
      </w:pPr>
      <w:r>
        <w:rPr>
          <w:rFonts w:ascii="Maiandra GD" w:hAnsi="Maiandra GD"/>
          <w:sz w:val="20"/>
          <w:szCs w:val="20"/>
        </w:rPr>
        <w:t xml:space="preserve">In case of any dispute, the </w:t>
      </w:r>
      <w:r>
        <w:rPr>
          <w:rFonts w:ascii="Maiandra GD" w:hAnsi="Maiandra GD"/>
          <w:b/>
          <w:sz w:val="20"/>
          <w:szCs w:val="20"/>
        </w:rPr>
        <w:t>COO (IP)</w:t>
      </w:r>
      <w:r>
        <w:rPr>
          <w:rFonts w:ascii="Maiandra GD" w:hAnsi="Maiandra GD"/>
          <w:sz w:val="20"/>
          <w:szCs w:val="20"/>
        </w:rPr>
        <w:t xml:space="preserve"> or any person nominated by him will act as an Arbitrator.  The place of arbitration will be Delhi and language to be used for the arbitration proceeding will be English.</w:t>
      </w:r>
    </w:p>
    <w:p w:rsidR="000A76ED" w:rsidRDefault="000A76ED" w:rsidP="000A76ED">
      <w:pPr>
        <w:ind w:left="360"/>
        <w:jc w:val="both"/>
        <w:rPr>
          <w:rFonts w:ascii="Maiandra GD" w:hAnsi="Maiandra GD"/>
          <w:sz w:val="20"/>
          <w:szCs w:val="20"/>
        </w:rPr>
      </w:pPr>
    </w:p>
    <w:p w:rsidR="000A76ED" w:rsidRDefault="000A76ED" w:rsidP="000A76ED">
      <w:pPr>
        <w:ind w:left="360"/>
        <w:jc w:val="both"/>
        <w:rPr>
          <w:rFonts w:ascii="Maiandra GD" w:hAnsi="Maiandra GD"/>
          <w:sz w:val="20"/>
          <w:szCs w:val="20"/>
        </w:rPr>
      </w:pPr>
      <w:r>
        <w:rPr>
          <w:rFonts w:ascii="Maiandra GD" w:hAnsi="Maiandra GD"/>
          <w:sz w:val="20"/>
          <w:szCs w:val="20"/>
        </w:rPr>
        <w:t xml:space="preserve">The award of Arbitrator so appointed shall be final and conclusive and binding all parties to the agreement subject to the Provisions of the Indian Arbitration and Conciliation Act, 1996, and the rules </w:t>
      </w:r>
      <w:proofErr w:type="spellStart"/>
      <w:r>
        <w:rPr>
          <w:rFonts w:ascii="Maiandra GD" w:hAnsi="Maiandra GD"/>
          <w:sz w:val="20"/>
          <w:szCs w:val="20"/>
        </w:rPr>
        <w:t>thereunder</w:t>
      </w:r>
      <w:proofErr w:type="spellEnd"/>
      <w:r>
        <w:rPr>
          <w:rFonts w:ascii="Maiandra GD" w:hAnsi="Maiandra GD"/>
          <w:sz w:val="20"/>
          <w:szCs w:val="20"/>
        </w:rPr>
        <w:t xml:space="preserve"> and any statutory modification or re-</w:t>
      </w:r>
      <w:proofErr w:type="spellStart"/>
      <w:r>
        <w:rPr>
          <w:rFonts w:ascii="Maiandra GD" w:hAnsi="Maiandra GD"/>
          <w:sz w:val="20"/>
          <w:szCs w:val="20"/>
        </w:rPr>
        <w:t>enactment’s</w:t>
      </w:r>
      <w:proofErr w:type="spellEnd"/>
      <w:r>
        <w:rPr>
          <w:rFonts w:ascii="Maiandra GD" w:hAnsi="Maiandra GD"/>
          <w:sz w:val="20"/>
          <w:szCs w:val="20"/>
        </w:rPr>
        <w:t xml:space="preserve"> thereof deemed to apply to the Arbitration proceedings under this clause.</w:t>
      </w:r>
    </w:p>
    <w:p w:rsidR="000A76ED" w:rsidRDefault="000A76ED" w:rsidP="000A76ED">
      <w:pPr>
        <w:jc w:val="both"/>
        <w:rPr>
          <w:rFonts w:ascii="Maiandra GD" w:hAnsi="Maiandra GD"/>
          <w:sz w:val="20"/>
          <w:szCs w:val="20"/>
        </w:rPr>
      </w:pPr>
    </w:p>
    <w:p w:rsidR="000A76ED" w:rsidRDefault="000A76ED" w:rsidP="000A76ED">
      <w:pPr>
        <w:ind w:left="360"/>
        <w:jc w:val="both"/>
        <w:rPr>
          <w:rFonts w:ascii="Maiandra GD" w:hAnsi="Maiandra GD"/>
          <w:sz w:val="20"/>
          <w:szCs w:val="20"/>
        </w:rPr>
      </w:pPr>
      <w:r>
        <w:rPr>
          <w:rFonts w:ascii="Maiandra GD" w:hAnsi="Maiandra GD"/>
          <w:sz w:val="20"/>
          <w:szCs w:val="20"/>
        </w:rPr>
        <w:t xml:space="preserve">It shall be understood that every </w:t>
      </w:r>
      <w:proofErr w:type="spellStart"/>
      <w:r>
        <w:rPr>
          <w:rFonts w:ascii="Maiandra GD" w:hAnsi="Maiandra GD"/>
          <w:sz w:val="20"/>
          <w:szCs w:val="20"/>
        </w:rPr>
        <w:t>endeavour</w:t>
      </w:r>
      <w:proofErr w:type="spellEnd"/>
      <w:r>
        <w:rPr>
          <w:rFonts w:ascii="Maiandra GD" w:hAnsi="Maiandra GD"/>
          <w:sz w:val="20"/>
          <w:szCs w:val="20"/>
        </w:rPr>
        <w:t xml:space="preserve"> has been made to avoid error which may materially affect the basis of the tender and the successful </w:t>
      </w:r>
      <w:proofErr w:type="spellStart"/>
      <w:r>
        <w:rPr>
          <w:rFonts w:ascii="Maiandra GD" w:hAnsi="Maiandra GD"/>
          <w:sz w:val="20"/>
          <w:szCs w:val="20"/>
        </w:rPr>
        <w:t>tenderer</w:t>
      </w:r>
      <w:proofErr w:type="spellEnd"/>
      <w:r>
        <w:rPr>
          <w:rFonts w:ascii="Maiandra GD" w:hAnsi="Maiandra GD"/>
          <w:sz w:val="20"/>
          <w:szCs w:val="20"/>
        </w:rPr>
        <w:t xml:space="preserve"> will take upon himself to provide for risk of any error which may subsequently be discovered and shall make no subsequent claim on account thereof.</w:t>
      </w:r>
    </w:p>
    <w:p w:rsidR="000A76ED" w:rsidRDefault="000A76ED" w:rsidP="000A76ED">
      <w:pPr>
        <w:pStyle w:val="NormalWeb"/>
        <w:jc w:val="both"/>
        <w:rPr>
          <w:rFonts w:ascii="Maiandra GD" w:hAnsi="Maiandra GD"/>
          <w:sz w:val="20"/>
          <w:szCs w:val="20"/>
        </w:rPr>
      </w:pPr>
      <w:r>
        <w:rPr>
          <w:rFonts w:ascii="Maiandra GD" w:hAnsi="Maiandra GD"/>
          <w:bCs/>
          <w:color w:val="000000"/>
          <w:sz w:val="20"/>
          <w:szCs w:val="20"/>
          <w:u w:val="single"/>
        </w:rPr>
        <w:t xml:space="preserve">To be signed by </w:t>
      </w:r>
      <w:proofErr w:type="spellStart"/>
      <w:r>
        <w:rPr>
          <w:rFonts w:ascii="Maiandra GD" w:hAnsi="Maiandra GD"/>
          <w:bCs/>
          <w:color w:val="000000"/>
          <w:sz w:val="20"/>
          <w:szCs w:val="20"/>
          <w:u w:val="single"/>
        </w:rPr>
        <w:t>Tenderer</w:t>
      </w:r>
      <w:proofErr w:type="spellEnd"/>
    </w:p>
    <w:p w:rsidR="000A76ED" w:rsidRDefault="000A76ED" w:rsidP="000A76ED">
      <w:pPr>
        <w:pStyle w:val="NormalWeb"/>
        <w:jc w:val="both"/>
        <w:rPr>
          <w:rFonts w:ascii="Maiandra GD" w:hAnsi="Maiandra GD"/>
          <w:color w:val="000000"/>
          <w:sz w:val="20"/>
          <w:szCs w:val="20"/>
        </w:rPr>
      </w:pPr>
      <w:r>
        <w:rPr>
          <w:rFonts w:ascii="Maiandra GD" w:hAnsi="Maiandra GD"/>
          <w:color w:val="000000"/>
          <w:sz w:val="20"/>
          <w:szCs w:val="20"/>
        </w:rPr>
        <w:t>The terms and conditions governing the enquiry have been read and fully understood and we agree to abide by the terms &amp; conditions given in the enquiry.</w:t>
      </w:r>
    </w:p>
    <w:p w:rsidR="000A76ED" w:rsidRDefault="000A76ED" w:rsidP="000A76ED">
      <w:pPr>
        <w:pStyle w:val="NormalWeb"/>
        <w:rPr>
          <w:rFonts w:ascii="Maiandra GD" w:hAnsi="Maiandra GD"/>
          <w:sz w:val="20"/>
          <w:szCs w:val="20"/>
        </w:rPr>
      </w:pPr>
      <w:r>
        <w:rPr>
          <w:rFonts w:ascii="Maiandra GD" w:hAnsi="Maiandra GD"/>
          <w:color w:val="000000"/>
          <w:sz w:val="20"/>
          <w:szCs w:val="20"/>
        </w:rPr>
        <w:t xml:space="preserve">Date   : ___________________                                                </w:t>
      </w:r>
    </w:p>
    <w:p w:rsidR="000A76ED" w:rsidRDefault="000A76ED" w:rsidP="000A76ED">
      <w:pPr>
        <w:pStyle w:val="NormalWeb"/>
        <w:rPr>
          <w:rFonts w:ascii="Maiandra GD" w:hAnsi="Maiandra GD"/>
          <w:sz w:val="20"/>
          <w:szCs w:val="20"/>
        </w:rPr>
      </w:pPr>
      <w:proofErr w:type="gramStart"/>
      <w:r>
        <w:rPr>
          <w:rFonts w:ascii="Maiandra GD" w:hAnsi="Maiandra GD"/>
          <w:sz w:val="20"/>
          <w:szCs w:val="20"/>
        </w:rPr>
        <w:t>Place  :</w:t>
      </w:r>
      <w:proofErr w:type="gramEnd"/>
      <w:r>
        <w:rPr>
          <w:rFonts w:ascii="Maiandra GD" w:hAnsi="Maiandra GD"/>
          <w:sz w:val="20"/>
          <w:szCs w:val="20"/>
        </w:rPr>
        <w:t xml:space="preserve">   __________________                                                 </w:t>
      </w:r>
      <w:r>
        <w:rPr>
          <w:rFonts w:ascii="Maiandra GD" w:hAnsi="Maiandra GD"/>
          <w:bCs/>
          <w:sz w:val="20"/>
          <w:szCs w:val="20"/>
        </w:rPr>
        <w:t xml:space="preserve">Signature of the </w:t>
      </w:r>
      <w:proofErr w:type="spellStart"/>
      <w:r>
        <w:rPr>
          <w:rFonts w:ascii="Maiandra GD" w:hAnsi="Maiandra GD"/>
          <w:bCs/>
          <w:sz w:val="20"/>
          <w:szCs w:val="20"/>
        </w:rPr>
        <w:t>Tenderer</w:t>
      </w:r>
      <w:proofErr w:type="spellEnd"/>
      <w:r>
        <w:rPr>
          <w:rFonts w:ascii="Maiandra GD" w:hAnsi="Maiandra GD"/>
          <w:sz w:val="20"/>
          <w:szCs w:val="20"/>
        </w:rPr>
        <w:t xml:space="preserve"> with Official </w:t>
      </w:r>
    </w:p>
    <w:p w:rsidR="00AB554C" w:rsidRDefault="00AB554C"/>
    <w:sectPr w:rsidR="00AB554C" w:rsidSect="00AB5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1A6C"/>
    <w:multiLevelType w:val="hybridMultilevel"/>
    <w:tmpl w:val="A25889B8"/>
    <w:lvl w:ilvl="0" w:tplc="2994A1F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76ED"/>
    <w:rsid w:val="000A76ED"/>
    <w:rsid w:val="00AB554C"/>
    <w:rsid w:val="00D73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ED"/>
    <w:pPr>
      <w:spacing w:after="0" w:line="240" w:lineRule="auto"/>
    </w:pPr>
    <w:rPr>
      <w:rFonts w:ascii="Times New Roman" w:eastAsia="Times New Roman" w:hAnsi="Times New Roman" w:cs="Arial"/>
      <w:sz w:val="24"/>
      <w:szCs w:val="24"/>
    </w:rPr>
  </w:style>
  <w:style w:type="paragraph" w:styleId="Heading9">
    <w:name w:val="heading 9"/>
    <w:basedOn w:val="Normal"/>
    <w:next w:val="Normal"/>
    <w:link w:val="Heading9Char"/>
    <w:semiHidden/>
    <w:unhideWhenUsed/>
    <w:qFormat/>
    <w:rsid w:val="000A76ED"/>
    <w:pPr>
      <w:keepNext/>
      <w:outlineLvl w:val="8"/>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0A76ED"/>
    <w:rPr>
      <w:rFonts w:ascii="Tahoma" w:eastAsia="Times New Roman" w:hAnsi="Tahoma" w:cs="Arial"/>
      <w:sz w:val="28"/>
      <w:szCs w:val="20"/>
    </w:rPr>
  </w:style>
  <w:style w:type="paragraph" w:styleId="NormalWeb">
    <w:name w:val="Normal (Web)"/>
    <w:basedOn w:val="Normal"/>
    <w:semiHidden/>
    <w:unhideWhenUsed/>
    <w:rsid w:val="000A76ED"/>
    <w:pPr>
      <w:spacing w:before="100" w:beforeAutospacing="1" w:after="115"/>
    </w:pPr>
  </w:style>
  <w:style w:type="paragraph" w:styleId="ListParagraph">
    <w:name w:val="List Paragraph"/>
    <w:basedOn w:val="Normal"/>
    <w:uiPriority w:val="34"/>
    <w:qFormat/>
    <w:rsid w:val="000A76ED"/>
    <w:pPr>
      <w:ind w:left="720"/>
      <w:contextualSpacing/>
    </w:pPr>
  </w:style>
  <w:style w:type="paragraph" w:styleId="BalloonText">
    <w:name w:val="Balloon Text"/>
    <w:basedOn w:val="Normal"/>
    <w:link w:val="BalloonTextChar"/>
    <w:uiPriority w:val="99"/>
    <w:semiHidden/>
    <w:unhideWhenUsed/>
    <w:rsid w:val="000A76ED"/>
    <w:rPr>
      <w:rFonts w:ascii="Tahoma" w:hAnsi="Tahoma" w:cs="Tahoma"/>
      <w:sz w:val="16"/>
      <w:szCs w:val="16"/>
    </w:rPr>
  </w:style>
  <w:style w:type="character" w:customStyle="1" w:styleId="BalloonTextChar">
    <w:name w:val="Balloon Text Char"/>
    <w:basedOn w:val="DefaultParagraphFont"/>
    <w:link w:val="BalloonText"/>
    <w:uiPriority w:val="99"/>
    <w:semiHidden/>
    <w:rsid w:val="000A76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9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akhilesh kumar sharma</dc:creator>
  <cp:lastModifiedBy>akhilesh kumar sharma</cp:lastModifiedBy>
  <cp:revision>1</cp:revision>
  <dcterms:created xsi:type="dcterms:W3CDTF">2021-02-16T07:51:00Z</dcterms:created>
  <dcterms:modified xsi:type="dcterms:W3CDTF">2021-02-16T07:51:00Z</dcterms:modified>
</cp:coreProperties>
</file>